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6A07" w:rsidRDefault="00E46A07" w:rsidP="00E46A07">
      <w:r>
        <w:rPr>
          <w:noProof/>
          <w:sz w:val="28"/>
          <w:lang w:eastAsia="ru-RU"/>
        </w:rPr>
        <w:drawing>
          <wp:anchor distT="0" distB="0" distL="114935" distR="114935" simplePos="0" relativeHeight="251658240" behindDoc="0" locked="0" layoutInCell="1" allowOverlap="1" wp14:anchorId="7690C663" wp14:editId="2B17B45C">
            <wp:simplePos x="0" y="0"/>
            <wp:positionH relativeFrom="column">
              <wp:posOffset>2665730</wp:posOffset>
            </wp:positionH>
            <wp:positionV relativeFrom="paragraph">
              <wp:posOffset>8255</wp:posOffset>
            </wp:positionV>
            <wp:extent cx="414655" cy="528955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28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E46A07" w:rsidTr="0041531C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:rsidR="00E46A07" w:rsidRDefault="00E46A07" w:rsidP="0041531C">
            <w:pPr>
              <w:pStyle w:val="WW-"/>
              <w:snapToGrid w:val="0"/>
              <w:rPr>
                <w:sz w:val="28"/>
              </w:rPr>
            </w:pPr>
          </w:p>
          <w:p w:rsidR="00E46A07" w:rsidRDefault="00E46A07" w:rsidP="0041531C">
            <w:pPr>
              <w:pStyle w:val="WW-"/>
              <w:snapToGrid w:val="0"/>
              <w:rPr>
                <w:sz w:val="28"/>
              </w:rPr>
            </w:pPr>
          </w:p>
          <w:p w:rsidR="00E46A07" w:rsidRDefault="00E46A07" w:rsidP="0041531C">
            <w:pPr>
              <w:pStyle w:val="WW-"/>
              <w:snapToGrid w:val="0"/>
            </w:pPr>
            <w:r>
              <w:rPr>
                <w:sz w:val="28"/>
              </w:rPr>
              <w:t xml:space="preserve">АДМИНИСТРАЦИЯ КОНАКОВСКОГО РАЙОНА </w:t>
            </w:r>
          </w:p>
          <w:p w:rsidR="00E46A07" w:rsidRDefault="00E46A07" w:rsidP="0041531C">
            <w:pPr>
              <w:pStyle w:val="WW-"/>
              <w:snapToGrid w:val="0"/>
            </w:pPr>
            <w:r>
              <w:rPr>
                <w:sz w:val="28"/>
              </w:rPr>
              <w:t>ТВЕРСКОЙ ОБЛАСТИ</w:t>
            </w:r>
          </w:p>
        </w:tc>
      </w:tr>
    </w:tbl>
    <w:p w:rsidR="00E46A07" w:rsidRDefault="00E46A07" w:rsidP="00E46A07">
      <w:pPr>
        <w:pStyle w:val="1"/>
      </w:pPr>
    </w:p>
    <w:p w:rsidR="00E46A07" w:rsidRDefault="00E46A07" w:rsidP="00E46A07">
      <w:pPr>
        <w:pStyle w:val="1"/>
      </w:pPr>
      <w:r>
        <w:rPr>
          <w:sz w:val="28"/>
          <w:szCs w:val="32"/>
        </w:rPr>
        <w:t>ПОСТАНОВЛЕНИЕ</w:t>
      </w:r>
    </w:p>
    <w:p w:rsidR="00E46A07" w:rsidRDefault="00E46A07" w:rsidP="00E46A07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46A07" w:rsidTr="0041531C">
        <w:tc>
          <w:tcPr>
            <w:tcW w:w="3190" w:type="dxa"/>
            <w:shd w:val="clear" w:color="auto" w:fill="auto"/>
          </w:tcPr>
          <w:p w:rsidR="00E46A07" w:rsidRDefault="00530E6D" w:rsidP="00530E6D">
            <w:pPr>
              <w:snapToGrid w:val="0"/>
            </w:pPr>
            <w:r>
              <w:rPr>
                <w:sz w:val="28"/>
                <w:szCs w:val="28"/>
              </w:rPr>
              <w:t>21.08.</w:t>
            </w:r>
            <w:r w:rsidR="00E46A07">
              <w:rPr>
                <w:sz w:val="28"/>
                <w:szCs w:val="28"/>
              </w:rPr>
              <w:t>2023 г.</w:t>
            </w:r>
          </w:p>
        </w:tc>
        <w:tc>
          <w:tcPr>
            <w:tcW w:w="3190" w:type="dxa"/>
            <w:shd w:val="clear" w:color="auto" w:fill="auto"/>
          </w:tcPr>
          <w:p w:rsidR="00E46A07" w:rsidRDefault="00E46A07" w:rsidP="0041531C">
            <w:pPr>
              <w:snapToGrid w:val="0"/>
              <w:jc w:val="center"/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shd w:val="clear" w:color="auto" w:fill="auto"/>
          </w:tcPr>
          <w:p w:rsidR="00E46A07" w:rsidRDefault="00E46A07" w:rsidP="0041531C">
            <w:pPr>
              <w:snapToGrid w:val="0"/>
            </w:pPr>
            <w:r>
              <w:rPr>
                <w:sz w:val="28"/>
              </w:rPr>
              <w:t xml:space="preserve">   </w:t>
            </w:r>
            <w:r w:rsidR="00C35300">
              <w:rPr>
                <w:sz w:val="28"/>
              </w:rPr>
              <w:t xml:space="preserve">  </w:t>
            </w:r>
            <w:r w:rsidR="00530E6D">
              <w:rPr>
                <w:sz w:val="28"/>
              </w:rPr>
              <w:t xml:space="preserve">     </w:t>
            </w:r>
            <w:r w:rsidR="00C35300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>№</w:t>
            </w:r>
            <w:r w:rsidR="00530E6D">
              <w:rPr>
                <w:sz w:val="28"/>
              </w:rPr>
              <w:t>280</w:t>
            </w:r>
          </w:p>
        </w:tc>
      </w:tr>
    </w:tbl>
    <w:p w:rsidR="00E46A07" w:rsidRDefault="00E46A07" w:rsidP="00E46A07">
      <w:pPr>
        <w:jc w:val="center"/>
        <w:rPr>
          <w:sz w:val="24"/>
          <w:szCs w:val="24"/>
        </w:rPr>
      </w:pPr>
    </w:p>
    <w:p w:rsidR="00E46A07" w:rsidRDefault="00E46A07" w:rsidP="00E46A07">
      <w:pPr>
        <w:snapToGrid w:val="0"/>
        <w:spacing w:line="100" w:lineRule="atLeast"/>
        <w:ind w:right="4649"/>
        <w:jc w:val="both"/>
      </w:pPr>
      <w:r>
        <w:rPr>
          <w:b/>
          <w:bCs/>
          <w:sz w:val="24"/>
          <w:szCs w:val="24"/>
        </w:rPr>
        <w:t xml:space="preserve">Об утверждении Перечня муниципальных программ </w:t>
      </w:r>
      <w:r w:rsidR="00101120">
        <w:rPr>
          <w:b/>
          <w:bCs/>
          <w:sz w:val="24"/>
          <w:szCs w:val="24"/>
        </w:rPr>
        <w:t>Конаковского муниципального округа</w:t>
      </w:r>
      <w:r>
        <w:rPr>
          <w:b/>
          <w:bCs/>
          <w:sz w:val="24"/>
          <w:szCs w:val="24"/>
        </w:rPr>
        <w:t xml:space="preserve"> Тверской области</w:t>
      </w:r>
    </w:p>
    <w:p w:rsidR="00E46A07" w:rsidRPr="00D764FC" w:rsidRDefault="00E46A07" w:rsidP="00E46A07">
      <w:pPr>
        <w:spacing w:before="280" w:after="280"/>
        <w:ind w:left="15" w:firstLine="694"/>
        <w:jc w:val="both"/>
        <w:rPr>
          <w:sz w:val="24"/>
        </w:rPr>
      </w:pPr>
      <w:r>
        <w:rPr>
          <w:sz w:val="28"/>
          <w:szCs w:val="28"/>
        </w:rPr>
        <w:t>В соответствии со ст.179 Бюджетного кодекса Российской Федерации, Федеральным законом Российской Федерации от 6 октября 2003г. №131-ФЗ «Об общих принципах организации местного самоуправления в Российской Федерации», п.3.1.1 Порядка</w:t>
      </w:r>
      <w:r w:rsidRPr="00D23DAE">
        <w:t xml:space="preserve"> </w:t>
      </w:r>
      <w:r w:rsidRPr="00D23DAE">
        <w:rPr>
          <w:sz w:val="28"/>
          <w:szCs w:val="28"/>
        </w:rPr>
        <w:t>принятия решений о разработке муниципальных программ, формировании, реализации и проведения оценки эффективности реализации</w:t>
      </w:r>
      <w:r>
        <w:rPr>
          <w:sz w:val="28"/>
          <w:szCs w:val="28"/>
        </w:rPr>
        <w:t xml:space="preserve"> </w:t>
      </w:r>
      <w:r w:rsidR="00101120">
        <w:rPr>
          <w:sz w:val="28"/>
          <w:szCs w:val="28"/>
        </w:rPr>
        <w:t xml:space="preserve">муниципальных программ, </w:t>
      </w:r>
      <w:r>
        <w:rPr>
          <w:sz w:val="28"/>
          <w:szCs w:val="28"/>
        </w:rPr>
        <w:t>утвержденным Постановлением Администрации Конаковского района Тверской области от 31.08.2017 № 439, руководствуясь Уставом Кона</w:t>
      </w:r>
      <w:r w:rsidR="00101120">
        <w:rPr>
          <w:sz w:val="28"/>
          <w:szCs w:val="28"/>
        </w:rPr>
        <w:t>ковского муниципального</w:t>
      </w:r>
      <w:r w:rsidR="007A20BE">
        <w:rPr>
          <w:sz w:val="28"/>
          <w:szCs w:val="28"/>
        </w:rPr>
        <w:t xml:space="preserve"> района Тверской области, Р</w:t>
      </w:r>
      <w:r w:rsidR="00101120">
        <w:rPr>
          <w:sz w:val="28"/>
          <w:szCs w:val="28"/>
        </w:rPr>
        <w:t>аспоряжением</w:t>
      </w:r>
      <w:r w:rsidR="00D764FC">
        <w:rPr>
          <w:sz w:val="28"/>
          <w:szCs w:val="28"/>
        </w:rPr>
        <w:t xml:space="preserve"> </w:t>
      </w:r>
      <w:r w:rsidR="00D764FC" w:rsidRPr="00D764FC">
        <w:rPr>
          <w:color w:val="000000"/>
          <w:sz w:val="28"/>
          <w:szCs w:val="21"/>
        </w:rPr>
        <w:t>Администрации Конаковского района Тверской области от 03.08.2023 №155-ОиК</w:t>
      </w:r>
      <w:r w:rsidR="00D764FC">
        <w:rPr>
          <w:color w:val="000000"/>
          <w:sz w:val="28"/>
          <w:szCs w:val="21"/>
        </w:rPr>
        <w:t>,</w:t>
      </w:r>
    </w:p>
    <w:p w:rsidR="00E46A07" w:rsidRPr="00054E44" w:rsidRDefault="00E46A07" w:rsidP="00E46A07">
      <w:pPr>
        <w:spacing w:before="280" w:after="280"/>
        <w:jc w:val="center"/>
        <w:rPr>
          <w:b/>
          <w:sz w:val="28"/>
          <w:szCs w:val="28"/>
        </w:rPr>
      </w:pPr>
      <w:r w:rsidRPr="00054E44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ЯЮ</w:t>
      </w:r>
      <w:r w:rsidR="00101120">
        <w:rPr>
          <w:b/>
          <w:sz w:val="28"/>
          <w:szCs w:val="28"/>
        </w:rPr>
        <w:t>:</w:t>
      </w:r>
    </w:p>
    <w:p w:rsidR="00E46A07" w:rsidRDefault="00E46A07" w:rsidP="00E46A07">
      <w:pPr>
        <w:tabs>
          <w:tab w:val="left" w:pos="993"/>
        </w:tabs>
        <w:spacing w:line="100" w:lineRule="atLeast"/>
        <w:ind w:firstLine="709"/>
        <w:jc w:val="both"/>
      </w:pPr>
      <w:r w:rsidRPr="000D0850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перечень муниципальных программ </w:t>
      </w:r>
      <w:r w:rsidR="00101120">
        <w:rPr>
          <w:sz w:val="28"/>
          <w:szCs w:val="28"/>
        </w:rPr>
        <w:t>Конаковского муниципального округа Тверской области</w:t>
      </w:r>
      <w:r>
        <w:rPr>
          <w:sz w:val="28"/>
          <w:szCs w:val="28"/>
        </w:rPr>
        <w:t xml:space="preserve"> (прилагается).</w:t>
      </w:r>
    </w:p>
    <w:p w:rsidR="00E46A07" w:rsidRDefault="00E46A07" w:rsidP="00E46A0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0850">
        <w:rPr>
          <w:rFonts w:ascii="Times New Roman" w:hAnsi="Times New Roman" w:cs="Times New Roman"/>
          <w:sz w:val="28"/>
          <w:szCs w:val="28"/>
        </w:rPr>
        <w:t xml:space="preserve">. </w:t>
      </w:r>
      <w:r w:rsidR="00101120">
        <w:rPr>
          <w:rFonts w:ascii="Times New Roman" w:hAnsi="Times New Roman" w:cs="Times New Roman"/>
          <w:sz w:val="28"/>
          <w:szCs w:val="28"/>
        </w:rPr>
        <w:t xml:space="preserve">Администраторам муниципальных программ в срок до 20.12.2023 обеспечить принятие Постановления Администрации Конаковского района Тверской области об утверждении муниципальных программ с учетом итогов общественных обсуждений. </w:t>
      </w:r>
    </w:p>
    <w:p w:rsidR="00101120" w:rsidRPr="000D0850" w:rsidRDefault="00101120" w:rsidP="00E46A0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D085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</w:t>
      </w:r>
      <w:r>
        <w:rPr>
          <w:rFonts w:ascii="Times New Roman" w:hAnsi="Times New Roman" w:cs="Times New Roman"/>
          <w:sz w:val="28"/>
          <w:szCs w:val="28"/>
        </w:rPr>
        <w:t>официальном интернет-</w:t>
      </w:r>
      <w:r w:rsidRPr="000D085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Конаковского</w:t>
      </w:r>
      <w:r w:rsidRPr="000D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D085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0850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E46A07" w:rsidRDefault="00101120" w:rsidP="00E46A07">
      <w:pPr>
        <w:tabs>
          <w:tab w:val="left" w:pos="570"/>
        </w:tabs>
        <w:spacing w:line="200" w:lineRule="atLeast"/>
        <w:ind w:firstLine="709"/>
        <w:jc w:val="both"/>
      </w:pPr>
      <w:r>
        <w:rPr>
          <w:sz w:val="28"/>
          <w:szCs w:val="28"/>
        </w:rPr>
        <w:t>4</w:t>
      </w:r>
      <w:r w:rsidR="00E46A07" w:rsidRPr="000D0850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E46A07">
        <w:rPr>
          <w:sz w:val="28"/>
          <w:szCs w:val="28"/>
        </w:rPr>
        <w:t>г</w:t>
      </w:r>
      <w:r w:rsidR="00E46A07" w:rsidRPr="000D0850">
        <w:rPr>
          <w:sz w:val="28"/>
          <w:szCs w:val="28"/>
        </w:rPr>
        <w:t>лавы администрации Конаковского района</w:t>
      </w:r>
      <w:r w:rsidR="00C35300">
        <w:rPr>
          <w:sz w:val="28"/>
          <w:szCs w:val="28"/>
        </w:rPr>
        <w:t xml:space="preserve"> по экономике и финансам</w:t>
      </w:r>
      <w:r w:rsidR="00E46A07" w:rsidRPr="000D0850">
        <w:rPr>
          <w:sz w:val="28"/>
          <w:szCs w:val="28"/>
        </w:rPr>
        <w:t>.</w:t>
      </w:r>
    </w:p>
    <w:p w:rsidR="00427278" w:rsidRPr="00101120" w:rsidRDefault="00427278">
      <w:pPr>
        <w:rPr>
          <w:sz w:val="24"/>
        </w:rPr>
      </w:pPr>
    </w:p>
    <w:p w:rsidR="00427278" w:rsidRPr="00101120" w:rsidRDefault="00427278" w:rsidP="00231CD2">
      <w:pPr>
        <w:tabs>
          <w:tab w:val="left" w:pos="993"/>
        </w:tabs>
        <w:spacing w:line="100" w:lineRule="atLeast"/>
        <w:ind w:firstLine="567"/>
        <w:jc w:val="both"/>
        <w:rPr>
          <w:bCs/>
          <w:sz w:val="24"/>
          <w:szCs w:val="28"/>
        </w:rPr>
      </w:pPr>
    </w:p>
    <w:p w:rsidR="00427278" w:rsidRPr="00101120" w:rsidRDefault="00427278" w:rsidP="00231CD2">
      <w:pPr>
        <w:tabs>
          <w:tab w:val="left" w:pos="993"/>
        </w:tabs>
        <w:spacing w:line="100" w:lineRule="atLeast"/>
        <w:ind w:firstLine="567"/>
        <w:jc w:val="both"/>
        <w:rPr>
          <w:bCs/>
          <w:sz w:val="24"/>
          <w:szCs w:val="28"/>
        </w:rPr>
      </w:pPr>
    </w:p>
    <w:p w:rsidR="00BB3BFD" w:rsidRDefault="00BB3BFD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427278" w:rsidRPr="00D8673A" w:rsidRDefault="00BB3BFD">
      <w:pPr>
        <w:spacing w:line="200" w:lineRule="atLeast"/>
      </w:pPr>
      <w:r>
        <w:rPr>
          <w:sz w:val="28"/>
          <w:szCs w:val="28"/>
        </w:rPr>
        <w:t>Главы</w:t>
      </w:r>
      <w:r w:rsidR="00427278">
        <w:rPr>
          <w:sz w:val="28"/>
          <w:szCs w:val="28"/>
        </w:rPr>
        <w:t xml:space="preserve"> Конаковского района                             </w:t>
      </w:r>
      <w:r>
        <w:rPr>
          <w:sz w:val="28"/>
          <w:szCs w:val="28"/>
        </w:rPr>
        <w:t xml:space="preserve">               </w:t>
      </w:r>
      <w:r w:rsidR="00D23DAE">
        <w:rPr>
          <w:sz w:val="28"/>
          <w:szCs w:val="28"/>
        </w:rPr>
        <w:t xml:space="preserve">      </w:t>
      </w:r>
      <w:r w:rsidR="004272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В.С. Тахмезов</w:t>
      </w:r>
    </w:p>
    <w:p w:rsidR="00D8673A" w:rsidRDefault="00D8673A">
      <w:pPr>
        <w:ind w:left="-15"/>
        <w:jc w:val="both"/>
        <w:rPr>
          <w:b/>
          <w:bCs/>
          <w:sz w:val="24"/>
          <w:szCs w:val="24"/>
        </w:rPr>
      </w:pPr>
    </w:p>
    <w:p w:rsidR="003B2F4D" w:rsidRPr="00903CA0" w:rsidRDefault="0022172B" w:rsidP="00F04886">
      <w:pPr>
        <w:suppressAutoHyphens w:val="0"/>
        <w:rPr>
          <w:sz w:val="18"/>
        </w:rPr>
      </w:pPr>
      <w:r>
        <w:rPr>
          <w:b/>
          <w:bCs/>
          <w:sz w:val="24"/>
          <w:szCs w:val="24"/>
        </w:rPr>
        <w:br w:type="page"/>
      </w:r>
      <w:bookmarkStart w:id="0" w:name="_GoBack"/>
      <w:bookmarkEnd w:id="0"/>
    </w:p>
    <w:p w:rsidR="008952D4" w:rsidRPr="008952D4" w:rsidRDefault="008952D4" w:rsidP="008952D4">
      <w:pPr>
        <w:sectPr w:rsidR="008952D4" w:rsidRPr="008952D4" w:rsidSect="00903CA0">
          <w:pgSz w:w="11906" w:h="16838"/>
          <w:pgMar w:top="851" w:right="707" w:bottom="1134" w:left="1701" w:header="720" w:footer="720" w:gutter="0"/>
          <w:pgNumType w:start="1"/>
          <w:cols w:space="720"/>
          <w:docGrid w:linePitch="360"/>
        </w:sectPr>
      </w:pPr>
    </w:p>
    <w:p w:rsidR="0053230D" w:rsidRDefault="0053230D" w:rsidP="0053230D">
      <w:pPr>
        <w:ind w:left="7937"/>
        <w:jc w:val="right"/>
      </w:pPr>
      <w:r>
        <w:rPr>
          <w:sz w:val="26"/>
          <w:szCs w:val="26"/>
        </w:rPr>
        <w:lastRenderedPageBreak/>
        <w:t>Приложение к Постановлению Администрации Конаковского района Тверской области</w:t>
      </w:r>
    </w:p>
    <w:p w:rsidR="0053230D" w:rsidRDefault="0053230D" w:rsidP="0053230D">
      <w:pPr>
        <w:pStyle w:val="ConsPlusNonformat"/>
        <w:jc w:val="right"/>
      </w:pPr>
      <w:r>
        <w:rPr>
          <w:rFonts w:ascii="Times New Roman" w:hAnsi="Times New Roman" w:cs="Times New Roman"/>
          <w:sz w:val="26"/>
          <w:szCs w:val="26"/>
        </w:rPr>
        <w:t>№</w:t>
      </w:r>
      <w:r w:rsidR="00530E6D">
        <w:rPr>
          <w:rFonts w:ascii="Times New Roman" w:hAnsi="Times New Roman" w:cs="Times New Roman"/>
          <w:sz w:val="26"/>
          <w:szCs w:val="26"/>
        </w:rPr>
        <w:t>280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530E6D">
        <w:rPr>
          <w:rFonts w:ascii="Times New Roman" w:hAnsi="Times New Roman" w:cs="Times New Roman"/>
          <w:sz w:val="26"/>
          <w:szCs w:val="26"/>
        </w:rPr>
        <w:t>21.08.2023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427278" w:rsidRDefault="00427278" w:rsidP="00A42A79">
      <w:pPr>
        <w:ind w:left="7937"/>
        <w:jc w:val="right"/>
      </w:pP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 xml:space="preserve">Перечень </w:t>
      </w:r>
    </w:p>
    <w:p w:rsidR="00427278" w:rsidRDefault="00427278">
      <w:pPr>
        <w:spacing w:line="100" w:lineRule="atLeast"/>
        <w:jc w:val="center"/>
      </w:pPr>
      <w:r>
        <w:rPr>
          <w:caps/>
          <w:sz w:val="28"/>
          <w:szCs w:val="28"/>
        </w:rPr>
        <w:t>Муниципальных программ</w:t>
      </w:r>
      <w:r w:rsidR="00A42A79">
        <w:rPr>
          <w:caps/>
          <w:sz w:val="28"/>
          <w:szCs w:val="28"/>
        </w:rPr>
        <w:t xml:space="preserve"> конаковского муниципального округа тверской области</w:t>
      </w:r>
      <w:r>
        <w:rPr>
          <w:caps/>
          <w:sz w:val="28"/>
          <w:szCs w:val="28"/>
        </w:rPr>
        <w:t xml:space="preserve"> </w:t>
      </w:r>
    </w:p>
    <w:tbl>
      <w:tblPr>
        <w:tblW w:w="15861" w:type="dxa"/>
        <w:tblInd w:w="-4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2499"/>
        <w:gridCol w:w="3702"/>
        <w:gridCol w:w="2082"/>
        <w:gridCol w:w="2082"/>
        <w:gridCol w:w="2221"/>
        <w:gridCol w:w="2686"/>
      </w:tblGrid>
      <w:tr w:rsidR="00560EC7" w:rsidTr="00247398">
        <w:trPr>
          <w:trHeight w:val="904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Default="00560EC7" w:rsidP="00247398">
            <w:pPr>
              <w:widowControl w:val="0"/>
              <w:spacing w:line="100" w:lineRule="atLeast"/>
              <w:jc w:val="center"/>
            </w:pPr>
            <w:r>
              <w:tab/>
            </w:r>
            <w:r>
              <w:rPr>
                <w:b/>
              </w:rPr>
              <w:t>№</w:t>
            </w:r>
          </w:p>
          <w:p w:rsidR="00560EC7" w:rsidRDefault="00560EC7" w:rsidP="00247398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Default="00560EC7" w:rsidP="00247398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>Наименование муниципальной программы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Default="00560EC7" w:rsidP="00247398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Цели муниципальной программы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Default="00560EC7" w:rsidP="00247398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>Главный администратор  муниципальной программы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Default="00560EC7" w:rsidP="00247398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>Администраторы муниципальной программы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Default="00560EC7" w:rsidP="00247398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C7" w:rsidRDefault="00560EC7" w:rsidP="00247398">
            <w:pPr>
              <w:widowControl w:val="0"/>
              <w:spacing w:line="100" w:lineRule="atLeast"/>
              <w:ind w:left="-99" w:firstLine="217"/>
              <w:jc w:val="center"/>
            </w:pPr>
            <w:r>
              <w:rPr>
                <w:b/>
              </w:rPr>
              <w:t>Подпрограммы муниципальной программы</w:t>
            </w:r>
          </w:p>
        </w:tc>
      </w:tr>
      <w:tr w:rsidR="00560EC7" w:rsidTr="00247398">
        <w:trPr>
          <w:trHeight w:val="3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</w:pPr>
            <w:r w:rsidRPr="00271BAC"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rPr>
                <w:i/>
              </w:rPr>
            </w:pPr>
            <w:r w:rsidRPr="00271BAC">
              <w:t xml:space="preserve">«Развитие туризма в Конаковском </w:t>
            </w:r>
            <w:r w:rsidRPr="00271BAC">
              <w:rPr>
                <w:color w:val="000000"/>
              </w:rPr>
              <w:t>муниципальном округе Тверской области</w:t>
            </w:r>
            <w:r w:rsidRPr="00271BAC">
              <w:t>» на 2024-2028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pStyle w:val="af1"/>
              <w:widowControl w:val="0"/>
              <w:tabs>
                <w:tab w:val="left" w:pos="261"/>
              </w:tabs>
              <w:snapToGrid w:val="0"/>
              <w:spacing w:line="100" w:lineRule="atLeast"/>
              <w:ind w:left="0"/>
            </w:pPr>
            <w:r w:rsidRPr="00271BAC">
              <w:t xml:space="preserve">1. Создание на территории Конаковского муниципального округа </w:t>
            </w:r>
            <w:r w:rsidR="00A42A79">
              <w:t xml:space="preserve">Тверской области </w:t>
            </w:r>
            <w:r w:rsidRPr="00271BAC">
              <w:t>комфортной туристской среды, направленной на повышение конкурентоспособности округа на туристском рынке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>Администрация Конаковского  района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A42A79" w:rsidP="00247398">
            <w:pPr>
              <w:widowControl w:val="0"/>
              <w:spacing w:line="100" w:lineRule="atLeast"/>
            </w:pPr>
            <w:r>
              <w:t>Отдел инвестиций и туризма  А</w:t>
            </w:r>
            <w:r w:rsidR="00560EC7" w:rsidRPr="00271BAC">
              <w:t>дминистрации Конаковского района Тверской области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A42A79" w:rsidP="00247398">
            <w:pPr>
              <w:widowControl w:val="0"/>
              <w:snapToGrid w:val="0"/>
              <w:spacing w:line="100" w:lineRule="atLeast"/>
            </w:pPr>
            <w:r>
              <w:t>Отдел инвестиций и туризма  А</w:t>
            </w:r>
            <w:r w:rsidR="00560EC7" w:rsidRPr="00271BAC">
              <w:t>дминистрации Конаковского района Тверской области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EC7" w:rsidRPr="00271BAC" w:rsidRDefault="00560EC7" w:rsidP="0024739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</w:pPr>
            <w:r w:rsidRPr="00271BAC">
              <w:t>Развитие сферы туризма и туристской деятельности в Конаковском муниципальном округе Тверской области</w:t>
            </w:r>
          </w:p>
        </w:tc>
      </w:tr>
      <w:tr w:rsidR="00560EC7" w:rsidRPr="00AA3F59" w:rsidTr="00247398">
        <w:trPr>
          <w:trHeight w:val="7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 w:rsidRPr="00271BAC">
              <w:rPr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7371"/>
              </w:tabs>
              <w:spacing w:line="100" w:lineRule="atLeast"/>
              <w:rPr>
                <w:szCs w:val="24"/>
              </w:rPr>
            </w:pPr>
            <w:r w:rsidRPr="00271BAC">
              <w:rPr>
                <w:szCs w:val="24"/>
              </w:rPr>
              <w:t>«Муниципальное управление Конаковского муниципального округа Тверской области» на 2024-2028</w:t>
            </w:r>
            <w:r w:rsidR="003B2F4D">
              <w:rPr>
                <w:szCs w:val="24"/>
              </w:rPr>
              <w:t xml:space="preserve">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pStyle w:val="af1"/>
              <w:widowControl w:val="0"/>
              <w:tabs>
                <w:tab w:val="left" w:pos="261"/>
              </w:tabs>
              <w:snapToGrid w:val="0"/>
              <w:spacing w:line="100" w:lineRule="atLeast"/>
              <w:ind w:left="0"/>
              <w:rPr>
                <w:szCs w:val="24"/>
              </w:rPr>
            </w:pPr>
            <w:r w:rsidRPr="00271BAC">
              <w:rPr>
                <w:szCs w:val="24"/>
              </w:rPr>
              <w:t>1. Создание условий для бесперебойного функционирования  системы местного самоуправления Конаковского муниципального округа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271BAC">
              <w:rPr>
                <w:szCs w:val="24"/>
              </w:rPr>
              <w:t>Администрация Конаковского  района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A42A79" w:rsidP="00247398">
            <w:pPr>
              <w:widowControl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Отдел экономики А</w:t>
            </w:r>
            <w:r w:rsidR="00560EC7" w:rsidRPr="00271BAC">
              <w:rPr>
                <w:szCs w:val="24"/>
              </w:rPr>
              <w:t>дминистрации Конаковского района Тверской области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spacing w:line="100" w:lineRule="atLeast"/>
              <w:rPr>
                <w:szCs w:val="24"/>
                <w:shd w:val="clear" w:color="auto" w:fill="FFFFFF"/>
              </w:rPr>
            </w:pPr>
            <w:r w:rsidRPr="00271BAC">
              <w:rPr>
                <w:szCs w:val="24"/>
                <w:shd w:val="clear" w:color="auto" w:fill="FFFFFF"/>
              </w:rPr>
              <w:t>1. МКУ ОБиПЭО;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  <w:shd w:val="clear" w:color="auto" w:fill="FFFFFF"/>
              </w:rPr>
            </w:pPr>
            <w:r w:rsidRPr="00271BAC">
              <w:rPr>
                <w:szCs w:val="24"/>
                <w:shd w:val="clear" w:color="auto" w:fill="FFFFFF"/>
              </w:rPr>
              <w:t>2. Отдел по делам ГО и ЧС Администрации Конаковского района Тверской области;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</w:rPr>
            </w:pPr>
            <w:r w:rsidRPr="00271BAC">
              <w:rPr>
                <w:szCs w:val="24"/>
                <w:shd w:val="clear" w:color="auto" w:fill="FFFFFF"/>
              </w:rPr>
              <w:t xml:space="preserve">3. Кадровая служба </w:t>
            </w:r>
            <w:r w:rsidR="00A42A79">
              <w:rPr>
                <w:szCs w:val="24"/>
              </w:rPr>
              <w:t>А</w:t>
            </w:r>
            <w:r w:rsidRPr="00271BAC">
              <w:rPr>
                <w:szCs w:val="24"/>
              </w:rPr>
              <w:t>дминистрации Конаковского района Тверской области;</w:t>
            </w:r>
          </w:p>
          <w:p w:rsidR="00560EC7" w:rsidRPr="00271BAC" w:rsidRDefault="00A42A79" w:rsidP="00247398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4. Служба протокола А</w:t>
            </w:r>
            <w:r w:rsidR="00560EC7" w:rsidRPr="00271BAC">
              <w:rPr>
                <w:szCs w:val="24"/>
              </w:rPr>
              <w:t>дминистрации Конаковского района Тверской области;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</w:rPr>
            </w:pPr>
            <w:r w:rsidRPr="00271BAC">
              <w:rPr>
                <w:szCs w:val="24"/>
              </w:rPr>
              <w:t>5. Отдел ЗАГС</w:t>
            </w:r>
            <w:r w:rsidR="00A42A79">
              <w:rPr>
                <w:szCs w:val="24"/>
              </w:rPr>
              <w:t xml:space="preserve"> Администрации </w:t>
            </w:r>
            <w:r w:rsidR="00A42A79" w:rsidRPr="00271BAC">
              <w:t xml:space="preserve">Конаковского </w:t>
            </w:r>
            <w:r w:rsidR="00A42A79">
              <w:t>района</w:t>
            </w:r>
            <w:r w:rsidR="00A42A79" w:rsidRPr="00271BAC">
              <w:t xml:space="preserve"> </w:t>
            </w:r>
            <w:r w:rsidR="00A42A79">
              <w:t>Тверской области</w:t>
            </w:r>
            <w:r w:rsidRPr="00271BAC">
              <w:rPr>
                <w:szCs w:val="24"/>
              </w:rPr>
              <w:t>;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</w:rPr>
            </w:pPr>
            <w:r w:rsidRPr="00271BAC">
              <w:rPr>
                <w:szCs w:val="24"/>
              </w:rPr>
              <w:t>6. Заместитель главы администрации Конаковского района по правовым вопросам, Управляющий делами;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</w:rPr>
            </w:pPr>
            <w:r w:rsidRPr="00271BAC">
              <w:rPr>
                <w:szCs w:val="24"/>
              </w:rPr>
              <w:t xml:space="preserve">7. </w:t>
            </w:r>
            <w:r w:rsidR="00A42A79">
              <w:rPr>
                <w:szCs w:val="24"/>
              </w:rPr>
              <w:t>Главный с</w:t>
            </w:r>
            <w:r w:rsidRPr="00271BAC">
              <w:rPr>
                <w:szCs w:val="24"/>
              </w:rPr>
              <w:t>пециалист Комиссии по делам несовершеннолет-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</w:rPr>
            </w:pPr>
            <w:r w:rsidRPr="00271BAC">
              <w:rPr>
                <w:szCs w:val="24"/>
              </w:rPr>
              <w:lastRenderedPageBreak/>
              <w:t>них и защите их прав;</w:t>
            </w:r>
          </w:p>
          <w:p w:rsidR="00560EC7" w:rsidRPr="00271BAC" w:rsidRDefault="00560EC7" w:rsidP="00247398">
            <w:pPr>
              <w:spacing w:line="100" w:lineRule="atLeast"/>
              <w:rPr>
                <w:szCs w:val="24"/>
              </w:rPr>
            </w:pPr>
            <w:r w:rsidRPr="00271BAC">
              <w:rPr>
                <w:szCs w:val="24"/>
              </w:rPr>
              <w:t>8. Главный специалист не муниципальной службы Административной комиссии Конаковского района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pStyle w:val="16"/>
              <w:widowControl w:val="0"/>
              <w:tabs>
                <w:tab w:val="left" w:pos="166"/>
                <w:tab w:val="left" w:pos="378"/>
              </w:tabs>
              <w:snapToGrid w:val="0"/>
              <w:spacing w:after="0" w:line="100" w:lineRule="atLeast"/>
              <w:ind w:left="0"/>
              <w:rPr>
                <w:szCs w:val="24"/>
              </w:rPr>
            </w:pPr>
            <w:r w:rsidRPr="00271BAC">
              <w:rPr>
                <w:szCs w:val="24"/>
              </w:rPr>
              <w:lastRenderedPageBreak/>
              <w:t xml:space="preserve">Реализация функций муниципального управления </w:t>
            </w:r>
          </w:p>
        </w:tc>
      </w:tr>
      <w:tr w:rsidR="00560EC7" w:rsidRPr="00C46D0B" w:rsidTr="00247398">
        <w:trPr>
          <w:trHeight w:val="40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 w:rsidRPr="00271BAC">
              <w:rPr>
                <w:szCs w:val="24"/>
              </w:rPr>
              <w:lastRenderedPageBreak/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rPr>
                <w:i/>
                <w:szCs w:val="24"/>
              </w:rPr>
            </w:pPr>
            <w:r w:rsidRPr="00271BAC">
              <w:rPr>
                <w:szCs w:val="24"/>
              </w:rPr>
              <w:t>"Физическая культура и спорт  в Конаковском муниципальном округе Тверской области"  на 2024-2028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271BAC">
              <w:rPr>
                <w:szCs w:val="24"/>
              </w:rPr>
              <w:t>1.  Создание условий для максимального вовлечения населения Конаковского муниципального округа в систематические занятия физической культурой и спортом, дальнейшего развития спорта высших достижений, включая подготовку спортивного резерва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271BAC">
              <w:rPr>
                <w:szCs w:val="24"/>
              </w:rPr>
              <w:t>Администрация Конаковского  района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spacing w:line="100" w:lineRule="atLeast"/>
              <w:rPr>
                <w:szCs w:val="24"/>
              </w:rPr>
            </w:pPr>
            <w:r w:rsidRPr="00271BAC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>
              <w:rPr>
                <w:bCs/>
                <w:iCs/>
                <w:szCs w:val="24"/>
              </w:rPr>
              <w:t xml:space="preserve">Администрации </w:t>
            </w:r>
            <w:r w:rsidRPr="00271BAC">
              <w:rPr>
                <w:bCs/>
                <w:iCs/>
                <w:szCs w:val="24"/>
              </w:rPr>
              <w:t>Конаковского района Тверской области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spacing w:line="100" w:lineRule="atLeast"/>
              <w:rPr>
                <w:szCs w:val="24"/>
              </w:rPr>
            </w:pPr>
            <w:r w:rsidRPr="00271BAC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>
              <w:rPr>
                <w:bCs/>
                <w:iCs/>
                <w:szCs w:val="24"/>
              </w:rPr>
              <w:t xml:space="preserve">Администрации  </w:t>
            </w:r>
            <w:r w:rsidRPr="00271BAC">
              <w:rPr>
                <w:bCs/>
                <w:iCs/>
                <w:szCs w:val="24"/>
              </w:rPr>
              <w:t>Конаковского района Тверской области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rPr>
                <w:bCs/>
                <w:szCs w:val="24"/>
              </w:rPr>
            </w:pPr>
            <w:r w:rsidRPr="00271BAC">
              <w:rPr>
                <w:bCs/>
                <w:szCs w:val="24"/>
              </w:rPr>
              <w:t>1.  Массовая физкультурно-оздоровительная и спортивная работа</w:t>
            </w:r>
          </w:p>
          <w:p w:rsidR="00560EC7" w:rsidRPr="00271BAC" w:rsidRDefault="00560EC7" w:rsidP="0024739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  <w:r w:rsidRPr="00271BAC">
              <w:rPr>
                <w:szCs w:val="24"/>
              </w:rPr>
              <w:t>2. Подготовка спортивного резерва, развитие спорта в учреждениях спортивной направленности</w:t>
            </w:r>
          </w:p>
        </w:tc>
      </w:tr>
      <w:tr w:rsidR="00560EC7" w:rsidRPr="00C46D0B" w:rsidTr="00247398">
        <w:trPr>
          <w:trHeight w:val="90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  <w:rPr>
                <w:szCs w:val="24"/>
              </w:rPr>
            </w:pPr>
            <w:r w:rsidRPr="00271BAC">
              <w:rPr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rPr>
                <w:szCs w:val="24"/>
              </w:rPr>
            </w:pPr>
            <w:r w:rsidRPr="00271BAC">
              <w:rPr>
                <w:szCs w:val="24"/>
              </w:rPr>
              <w:t>"Молодежь Конаковского муниципального округа Тверской области"</w:t>
            </w:r>
          </w:p>
          <w:p w:rsidR="00560EC7" w:rsidRPr="00271BAC" w:rsidRDefault="00560EC7" w:rsidP="00247398">
            <w:pPr>
              <w:widowControl w:val="0"/>
              <w:rPr>
                <w:i/>
                <w:szCs w:val="24"/>
              </w:rPr>
            </w:pPr>
            <w:r w:rsidRPr="00271BAC">
              <w:rPr>
                <w:szCs w:val="24"/>
              </w:rPr>
              <w:t>на 2024-2028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widowControl w:val="0"/>
              <w:tabs>
                <w:tab w:val="left" w:pos="258"/>
              </w:tabs>
              <w:snapToGrid w:val="0"/>
              <w:rPr>
                <w:szCs w:val="24"/>
              </w:rPr>
            </w:pPr>
            <w:r w:rsidRPr="00271BAC">
              <w:rPr>
                <w:szCs w:val="24"/>
              </w:rPr>
              <w:t>1.  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Конаковского муниципального округа</w:t>
            </w:r>
            <w:r w:rsidR="00A42A79">
              <w:rPr>
                <w:szCs w:val="24"/>
              </w:rPr>
              <w:t xml:space="preserve"> Тверской области</w:t>
            </w:r>
            <w:r w:rsidRPr="00271BAC">
              <w:rPr>
                <w:szCs w:val="24"/>
              </w:rPr>
              <w:t xml:space="preserve"> и повышение  роли молодежи в жизни страны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271BAC">
              <w:rPr>
                <w:szCs w:val="24"/>
              </w:rPr>
              <w:t>Администрация Конаковского  района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spacing w:line="100" w:lineRule="atLeast"/>
              <w:rPr>
                <w:szCs w:val="24"/>
                <w:highlight w:val="yellow"/>
              </w:rPr>
            </w:pPr>
            <w:r w:rsidRPr="00271BAC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>
              <w:rPr>
                <w:bCs/>
                <w:iCs/>
                <w:szCs w:val="24"/>
              </w:rPr>
              <w:t xml:space="preserve">Администрации </w:t>
            </w:r>
            <w:r w:rsidRPr="00271BAC">
              <w:rPr>
                <w:bCs/>
                <w:iCs/>
                <w:szCs w:val="24"/>
              </w:rPr>
              <w:t>Конаковского района Тверской области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snapToGrid w:val="0"/>
              <w:spacing w:line="100" w:lineRule="atLeast"/>
              <w:rPr>
                <w:szCs w:val="24"/>
                <w:highlight w:val="yellow"/>
              </w:rPr>
            </w:pPr>
            <w:r w:rsidRPr="00271BAC">
              <w:rPr>
                <w:bCs/>
                <w:iCs/>
                <w:szCs w:val="24"/>
              </w:rPr>
              <w:t xml:space="preserve">Отдел молодежной политики, культуры и спорта </w:t>
            </w:r>
            <w:r w:rsidR="00A42A79">
              <w:rPr>
                <w:bCs/>
                <w:iCs/>
                <w:szCs w:val="24"/>
              </w:rPr>
              <w:t xml:space="preserve">Администрации </w:t>
            </w:r>
            <w:r w:rsidRPr="00271BAC">
              <w:rPr>
                <w:bCs/>
                <w:iCs/>
                <w:szCs w:val="24"/>
              </w:rPr>
              <w:t>Конаковского района Тверской области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271BAC" w:rsidRDefault="00431136" w:rsidP="00247398">
            <w:pPr>
              <w:widowControl w:val="0"/>
              <w:spacing w:line="100" w:lineRule="atLeast"/>
              <w:rPr>
                <w:bCs/>
                <w:szCs w:val="24"/>
              </w:rPr>
            </w:pPr>
            <w:r>
              <w:rPr>
                <w:bCs/>
                <w:iCs/>
                <w:szCs w:val="24"/>
              </w:rPr>
              <w:t xml:space="preserve">1. </w:t>
            </w:r>
            <w:r w:rsidR="00560EC7" w:rsidRPr="00271BAC">
              <w:rPr>
                <w:bCs/>
                <w:iCs/>
                <w:szCs w:val="24"/>
              </w:rPr>
              <w:t>Организация и проведение мероприятий отрасли «Молодежная политика»</w:t>
            </w:r>
            <w:r w:rsidR="00560EC7" w:rsidRPr="00271BAC">
              <w:rPr>
                <w:bCs/>
                <w:szCs w:val="24"/>
              </w:rPr>
              <w:t xml:space="preserve"> </w:t>
            </w:r>
          </w:p>
          <w:p w:rsidR="00560EC7" w:rsidRPr="00271BAC" w:rsidRDefault="00560EC7" w:rsidP="00247398">
            <w:pPr>
              <w:pStyle w:val="16"/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</w:p>
        </w:tc>
      </w:tr>
      <w:tr w:rsidR="00560EC7" w:rsidRPr="00833681" w:rsidTr="00247398">
        <w:trPr>
          <w:trHeight w:val="33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</w:pPr>
            <w:r w:rsidRPr="00271BAC">
              <w:t>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EC7" w:rsidRPr="00271BAC" w:rsidRDefault="00560EC7" w:rsidP="00247398">
            <w:pPr>
              <w:widowControl w:val="0"/>
              <w:rPr>
                <w:i/>
              </w:rPr>
            </w:pPr>
            <w:r w:rsidRPr="00271BAC">
              <w:t xml:space="preserve">"Развитие отрасли «Культура» в Конаковском </w:t>
            </w:r>
            <w:r w:rsidRPr="00271BAC">
              <w:rPr>
                <w:color w:val="000000"/>
              </w:rPr>
              <w:t>муниципальном округе</w:t>
            </w:r>
            <w:r w:rsidRPr="00271BAC">
              <w:t xml:space="preserve"> Тверской области"  на 2024-2028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widowControl w:val="0"/>
              <w:tabs>
                <w:tab w:val="left" w:pos="406"/>
              </w:tabs>
              <w:suppressAutoHyphens w:val="0"/>
              <w:rPr>
                <w:bCs/>
                <w:lang w:eastAsia="ru-RU"/>
              </w:rPr>
            </w:pPr>
            <w:r w:rsidRPr="00271BAC">
              <w:t>1. 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</w:t>
            </w:r>
          </w:p>
          <w:p w:rsidR="00560EC7" w:rsidRPr="00271BAC" w:rsidRDefault="00560EC7" w:rsidP="00247398">
            <w:pPr>
              <w:widowControl w:val="0"/>
              <w:snapToGrid w:val="0"/>
              <w:spacing w:line="100" w:lineRule="atLeast"/>
              <w:ind w:left="153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>Администрация Конаковского района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spacing w:line="100" w:lineRule="atLeast"/>
              <w:rPr>
                <w:bCs/>
                <w:iCs/>
              </w:rPr>
            </w:pPr>
            <w:r w:rsidRPr="00271BAC">
              <w:rPr>
                <w:bCs/>
                <w:iCs/>
              </w:rPr>
              <w:t xml:space="preserve">Отдел молодежной политики, культуры и спорта </w:t>
            </w:r>
            <w:r w:rsidR="00A42A79">
              <w:rPr>
                <w:bCs/>
                <w:iCs/>
                <w:szCs w:val="24"/>
              </w:rPr>
              <w:t xml:space="preserve">Администрации </w:t>
            </w:r>
            <w:r w:rsidRPr="00271BAC">
              <w:rPr>
                <w:bCs/>
                <w:iCs/>
              </w:rPr>
              <w:t>Конаковского района Тверской области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spacing w:line="100" w:lineRule="atLeast"/>
            </w:pPr>
            <w:r w:rsidRPr="00271BAC">
              <w:rPr>
                <w:bCs/>
                <w:iCs/>
              </w:rPr>
              <w:t xml:space="preserve">Отдел молодежной политики, культуры и спорта </w:t>
            </w:r>
            <w:r w:rsidR="00A42A79">
              <w:rPr>
                <w:bCs/>
                <w:iCs/>
                <w:szCs w:val="24"/>
              </w:rPr>
              <w:t xml:space="preserve">Администрации </w:t>
            </w:r>
            <w:r w:rsidRPr="00271BAC">
              <w:rPr>
                <w:bCs/>
                <w:iCs/>
              </w:rPr>
              <w:t>Конаковского района Тверской области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271BAC" w:rsidRDefault="00431136" w:rsidP="00247398">
            <w:pPr>
              <w:widowControl w:val="0"/>
              <w:suppressAutoHyphens w:val="0"/>
            </w:pPr>
            <w:r>
              <w:t xml:space="preserve">1. </w:t>
            </w:r>
            <w:r w:rsidR="00560EC7" w:rsidRPr="00271BAC">
              <w:t>Сохранение и развитие культурного потенциала Конаковского муниципального округа</w:t>
            </w:r>
          </w:p>
          <w:p w:rsidR="00560EC7" w:rsidRPr="00271BAC" w:rsidRDefault="00560EC7" w:rsidP="00247398">
            <w:pPr>
              <w:widowControl w:val="0"/>
              <w:suppressAutoHyphens w:val="0"/>
            </w:pPr>
          </w:p>
        </w:tc>
      </w:tr>
      <w:tr w:rsidR="00560EC7" w:rsidRPr="00833681" w:rsidTr="00247398">
        <w:trPr>
          <w:trHeight w:val="46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</w:pPr>
            <w:r w:rsidRPr="00271BAC">
              <w:t>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EC7" w:rsidRPr="00271BAC" w:rsidRDefault="00560EC7" w:rsidP="00247398">
            <w:pPr>
              <w:widowControl w:val="0"/>
              <w:tabs>
                <w:tab w:val="left" w:pos="7371"/>
              </w:tabs>
              <w:spacing w:line="100" w:lineRule="atLeast"/>
              <w:rPr>
                <w:i/>
              </w:rPr>
            </w:pPr>
            <w:r w:rsidRPr="00271BAC">
              <w:t>«</w:t>
            </w:r>
            <w:r w:rsidRPr="00271BAC">
              <w:rPr>
                <w:color w:val="000000"/>
              </w:rPr>
              <w:t>Управление имуществом и земельными ресурсами Конаковского муниципального округа Тверской области</w:t>
            </w:r>
            <w:r w:rsidRPr="00271BAC">
              <w:t>» на 2024-2028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widowControl w:val="0"/>
              <w:suppressAutoHyphens w:val="0"/>
            </w:pPr>
            <w:r w:rsidRPr="00271BAC">
              <w:t>1.  Повышение качества и результативности управления муниципальным имуществом;</w:t>
            </w:r>
          </w:p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uppressAutoHyphens w:val="0"/>
            </w:pPr>
            <w:r w:rsidRPr="00271BAC">
              <w:t>2.  Повышение качества и результативности управления земельными ресурсами.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>Комитет по управлению имуществом и земельным отношениям администрации Конаковского района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>Комитет по управлению имуществом и земельным отношениям администрации Конаковского района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>Комитет по управлению имуществом и земельным отношениям администрации Конаковского района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271BAC" w:rsidRDefault="00A42A79" w:rsidP="0024739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1. </w:t>
            </w:r>
            <w:r w:rsidR="00560EC7" w:rsidRPr="00271BAC">
              <w:rPr>
                <w:color w:val="000000"/>
              </w:rPr>
              <w:t>Управление и распоряжение муниципальным имуществом Конаковского муницип</w:t>
            </w:r>
            <w:r>
              <w:rPr>
                <w:color w:val="000000"/>
              </w:rPr>
              <w:t>ального округа Тверской области</w:t>
            </w:r>
          </w:p>
          <w:p w:rsidR="00560EC7" w:rsidRPr="00271BAC" w:rsidRDefault="00A42A79" w:rsidP="0024739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560EC7" w:rsidRPr="00271BAC">
              <w:rPr>
                <w:color w:val="000000"/>
              </w:rPr>
              <w:t xml:space="preserve">Управление и распоряжение земельными </w:t>
            </w:r>
            <w:r w:rsidR="00560EC7" w:rsidRPr="00271BAC">
              <w:rPr>
                <w:color w:val="000000"/>
              </w:rPr>
              <w:lastRenderedPageBreak/>
              <w:t>ресурсами Конаковского муницип</w:t>
            </w:r>
            <w:r>
              <w:rPr>
                <w:color w:val="000000"/>
              </w:rPr>
              <w:t>ального округа Тверской области</w:t>
            </w:r>
          </w:p>
          <w:p w:rsidR="00560EC7" w:rsidRPr="00271BAC" w:rsidRDefault="00560EC7" w:rsidP="00247398">
            <w:pPr>
              <w:widowControl w:val="0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line="240" w:lineRule="exact"/>
              <w:jc w:val="both"/>
            </w:pPr>
          </w:p>
        </w:tc>
      </w:tr>
      <w:tr w:rsidR="00560EC7" w:rsidRPr="00096B72" w:rsidTr="00247398">
        <w:trPr>
          <w:trHeight w:val="314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2C4A67" w:rsidP="00247398">
            <w:pPr>
              <w:widowControl w:val="0"/>
              <w:spacing w:line="100" w:lineRule="atLeast"/>
              <w:jc w:val="center"/>
            </w:pPr>
            <w:r>
              <w:lastRenderedPageBreak/>
              <w:t>7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EC7" w:rsidRPr="00271BAC" w:rsidRDefault="00A42A79" w:rsidP="00247398">
            <w:pPr>
              <w:pStyle w:val="a0"/>
              <w:widowControl w:val="0"/>
              <w:tabs>
                <w:tab w:val="left" w:pos="7371"/>
              </w:tabs>
              <w:spacing w:line="100" w:lineRule="atLea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</w:t>
            </w:r>
            <w:r w:rsidR="00560EC7" w:rsidRPr="00271BAC">
              <w:rPr>
                <w:b w:val="0"/>
                <w:sz w:val="20"/>
              </w:rPr>
              <w:t>Комплексное развитие систем коммунальной инфраструктуры Конаковского муниципального округа Тверской области</w:t>
            </w:r>
            <w:r>
              <w:rPr>
                <w:b w:val="0"/>
                <w:sz w:val="20"/>
              </w:rPr>
              <w:t>»</w:t>
            </w:r>
            <w:r w:rsidR="00560EC7" w:rsidRPr="00271BAC">
              <w:rPr>
                <w:b w:val="0"/>
                <w:sz w:val="20"/>
              </w:rPr>
              <w:t xml:space="preserve"> на 2024-2028 годы 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3B2F4D" w:rsidP="0024739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>
              <w:t xml:space="preserve">1. </w:t>
            </w:r>
            <w:r w:rsidR="00560EC7" w:rsidRPr="00271BAC">
              <w:t>Создание системы коммунальной инфраструктуры Конаковского муниципального округа</w:t>
            </w:r>
            <w:r w:rsidR="00A42A79">
              <w:t xml:space="preserve"> Тверской области</w:t>
            </w:r>
            <w:r w:rsidR="00560EC7" w:rsidRPr="00271BAC">
              <w:t>, отвечающего современным требованиям со</w:t>
            </w:r>
            <w:r>
              <w:t>циально-экономического развития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247398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>Администрация Конаковского района Тверской области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A42A79">
            <w:pPr>
              <w:pStyle w:val="ConsPlusCell0"/>
              <w:rPr>
                <w:rFonts w:ascii="Times New Roman" w:hAnsi="Times New Roman" w:cs="Times New Roman"/>
              </w:rPr>
            </w:pPr>
            <w:r w:rsidRPr="00271BAC">
              <w:rPr>
                <w:rFonts w:ascii="Times New Roman" w:hAnsi="Times New Roman" w:cs="Times New Roman"/>
              </w:rPr>
              <w:t xml:space="preserve">Отдел жилищно-коммунального хозяйства МКУ «ОЕЗ» 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EC7" w:rsidRPr="00271BAC" w:rsidRDefault="00560EC7" w:rsidP="00A42A79">
            <w:pPr>
              <w:widowControl w:val="0"/>
              <w:snapToGrid w:val="0"/>
              <w:spacing w:line="100" w:lineRule="atLeast"/>
            </w:pPr>
            <w:r w:rsidRPr="00271BAC">
              <w:t xml:space="preserve">Отдел жилищно-коммунального хозяйства МКУ «ОЕЗ»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EC7" w:rsidRPr="00271BAC" w:rsidRDefault="00560EC7" w:rsidP="003B2F4D">
            <w:pPr>
              <w:pStyle w:val="ConsPlusCell0"/>
              <w:snapToGrid w:val="0"/>
              <w:ind w:left="24"/>
              <w:rPr>
                <w:rFonts w:ascii="Times New Roman" w:hAnsi="Times New Roman" w:cs="Times New Roman"/>
              </w:rPr>
            </w:pPr>
            <w:r w:rsidRPr="00271BAC">
              <w:rPr>
                <w:rFonts w:ascii="Times New Roman" w:hAnsi="Times New Roman" w:cs="Times New Roman"/>
              </w:rPr>
              <w:t>1</w:t>
            </w:r>
            <w:r w:rsidR="003B2F4D">
              <w:rPr>
                <w:rFonts w:ascii="Times New Roman" w:hAnsi="Times New Roman" w:cs="Times New Roman"/>
              </w:rPr>
              <w:t xml:space="preserve">. </w:t>
            </w:r>
            <w:r w:rsidRPr="00271BAC">
              <w:rPr>
                <w:rFonts w:ascii="Times New Roman" w:hAnsi="Times New Roman" w:cs="Times New Roman"/>
              </w:rPr>
              <w:t>Улучшение состояния объектов жилищного фонда и коммунальной инфраструктуры Конаковского муницип</w:t>
            </w:r>
            <w:r w:rsidR="003B2F4D">
              <w:rPr>
                <w:rFonts w:ascii="Times New Roman" w:hAnsi="Times New Roman" w:cs="Times New Roman"/>
              </w:rPr>
              <w:t>ального округа Тверской области</w:t>
            </w:r>
          </w:p>
        </w:tc>
      </w:tr>
      <w:tr w:rsidR="00560EC7" w:rsidTr="00247398">
        <w:trPr>
          <w:trHeight w:val="475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napToGrid w:val="0"/>
              <w:spacing w:line="100" w:lineRule="atLeast"/>
              <w:jc w:val="center"/>
            </w:pPr>
            <w:r w:rsidRPr="00271BAC">
              <w:t>8.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271BAC" w:rsidRDefault="00560EC7" w:rsidP="00247398">
            <w:pPr>
              <w:autoSpaceDE w:val="0"/>
              <w:rPr>
                <w:i/>
                <w:szCs w:val="24"/>
              </w:rPr>
            </w:pPr>
            <w:r w:rsidRPr="00271BAC">
              <w:rPr>
                <w:szCs w:val="24"/>
              </w:rPr>
              <w:t>«Развитие транспортного комплекса и дорожного хозяйства Конаковского муниципального округа Тверской области» на 2024-2028 годы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C7" w:rsidRPr="00271BAC" w:rsidRDefault="00560EC7" w:rsidP="00247398">
            <w:pPr>
              <w:widowControl w:val="0"/>
              <w:tabs>
                <w:tab w:val="left" w:pos="119"/>
              </w:tabs>
              <w:snapToGrid w:val="0"/>
              <w:spacing w:line="100" w:lineRule="atLeast"/>
              <w:rPr>
                <w:szCs w:val="24"/>
              </w:rPr>
            </w:pPr>
            <w:r w:rsidRPr="00271BAC">
              <w:t>1. Обеспечение устойчивого функционирования транспортного комплекса и дорожного хозяйства Конаковского муниципального округа</w:t>
            </w:r>
            <w:r w:rsidR="00A42A79">
              <w:t xml:space="preserve">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271BAC" w:rsidRDefault="00560EC7" w:rsidP="00247398">
            <w:pPr>
              <w:tabs>
                <w:tab w:val="left" w:pos="237"/>
              </w:tabs>
              <w:snapToGrid w:val="0"/>
              <w:spacing w:line="100" w:lineRule="atLeast"/>
              <w:ind w:left="-57"/>
              <w:jc w:val="both"/>
              <w:rPr>
                <w:szCs w:val="24"/>
              </w:rPr>
            </w:pPr>
            <w:r w:rsidRPr="00271BAC">
              <w:rPr>
                <w:szCs w:val="24"/>
              </w:rPr>
              <w:t>Администрация Конаковского района Тверской области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271BAC" w:rsidRDefault="00560EC7" w:rsidP="00A42A79">
            <w:pPr>
              <w:spacing w:line="100" w:lineRule="atLeast"/>
              <w:jc w:val="both"/>
              <w:rPr>
                <w:szCs w:val="24"/>
              </w:rPr>
            </w:pPr>
            <w:r w:rsidRPr="00271BAC">
              <w:rPr>
                <w:szCs w:val="24"/>
              </w:rPr>
              <w:t xml:space="preserve">Отдел дорожной и транспортной инфраструктуры МКУ «ОЕЗ»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C7" w:rsidRPr="00271BAC" w:rsidRDefault="00560EC7" w:rsidP="00A42A79">
            <w:pPr>
              <w:snapToGrid w:val="0"/>
              <w:spacing w:line="100" w:lineRule="atLeast"/>
              <w:jc w:val="both"/>
              <w:rPr>
                <w:szCs w:val="24"/>
              </w:rPr>
            </w:pPr>
            <w:r w:rsidRPr="00271BAC">
              <w:rPr>
                <w:szCs w:val="24"/>
              </w:rPr>
              <w:t>Отдел дорожной и транспортной инфраструктуры МКУ «ОЕЗ</w:t>
            </w:r>
            <w:r w:rsidR="00A42A79">
              <w:rPr>
                <w:szCs w:val="24"/>
              </w:rPr>
              <w:t>»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EC7" w:rsidRPr="00271BAC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Cs w:val="24"/>
              </w:rPr>
            </w:pPr>
            <w:r>
              <w:rPr>
                <w:szCs w:val="24"/>
              </w:rPr>
              <w:t xml:space="preserve">1.  </w:t>
            </w:r>
            <w:r w:rsidR="00560EC7" w:rsidRPr="00271BAC">
              <w:rPr>
                <w:szCs w:val="24"/>
              </w:rPr>
              <w:t>Развитие транспортного комплекса и дорожного хозяйства Конаковского муниципального округа</w:t>
            </w:r>
            <w:r w:rsidR="00A42A79">
              <w:rPr>
                <w:szCs w:val="24"/>
              </w:rPr>
              <w:t xml:space="preserve"> Тверской области</w:t>
            </w:r>
          </w:p>
          <w:p w:rsidR="00560EC7" w:rsidRDefault="00560EC7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 w:line="100" w:lineRule="atLeast"/>
              <w:ind w:left="24"/>
              <w:rPr>
                <w:sz w:val="24"/>
                <w:szCs w:val="24"/>
              </w:rPr>
            </w:pPr>
          </w:p>
        </w:tc>
      </w:tr>
      <w:tr w:rsidR="00560EC7" w:rsidTr="00784787">
        <w:trPr>
          <w:trHeight w:val="314"/>
        </w:trPr>
        <w:tc>
          <w:tcPr>
            <w:tcW w:w="5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0EC7" w:rsidRPr="00271BAC" w:rsidRDefault="00560EC7" w:rsidP="00247398">
            <w:pPr>
              <w:widowControl w:val="0"/>
              <w:spacing w:line="100" w:lineRule="atLeast"/>
              <w:jc w:val="center"/>
            </w:pPr>
            <w:r w:rsidRPr="00271BAC">
              <w:rPr>
                <w:lang w:val="en-US"/>
              </w:rPr>
              <w:t>9</w:t>
            </w:r>
            <w:r w:rsidRPr="00271BAC">
              <w:t>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60EC7" w:rsidRPr="00271BAC" w:rsidRDefault="00560EC7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 w:rsidRPr="00271BAC">
              <w:t xml:space="preserve">«Развитие системы образования в Конаковском муниципальном округе Тверской области» </w:t>
            </w:r>
            <w:r w:rsidRPr="00271BAC">
              <w:rPr>
                <w:szCs w:val="24"/>
              </w:rPr>
              <w:t>на 2024-2028 годы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EC7" w:rsidRPr="00271BAC" w:rsidRDefault="00560EC7" w:rsidP="0024739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 w:rsidRPr="00271BAC">
              <w:t>1. Формирование открытой, саморазвивающейся, информационно и технически оснащенной образовательной системы, способной в полной мере удовлетворять запросы личности и социума, обеспечивать доступность качественного образования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EC7" w:rsidRPr="00271BAC" w:rsidRDefault="00560EC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t xml:space="preserve">Управление образования </w:t>
            </w:r>
            <w:r w:rsidRPr="00271BAC">
              <w:rPr>
                <w:szCs w:val="24"/>
              </w:rPr>
              <w:t xml:space="preserve">администрации Конаковского района 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EC7" w:rsidRPr="00271BAC" w:rsidRDefault="00560EC7" w:rsidP="00A42A79">
            <w:pPr>
              <w:widowControl w:val="0"/>
              <w:tabs>
                <w:tab w:val="left" w:pos="237"/>
              </w:tabs>
              <w:spacing w:line="100" w:lineRule="atLeast"/>
            </w:pPr>
            <w:r w:rsidRPr="00271BAC">
              <w:t xml:space="preserve">Управление образования </w:t>
            </w:r>
            <w:r w:rsidRPr="00271BAC">
              <w:rPr>
                <w:szCs w:val="24"/>
              </w:rPr>
              <w:t xml:space="preserve">администрации Конаковского района 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0EC7" w:rsidRPr="00271BAC" w:rsidRDefault="00560EC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271BAC">
              <w:t xml:space="preserve">Управление образования </w:t>
            </w:r>
            <w:r w:rsidRPr="00271BAC">
              <w:rPr>
                <w:szCs w:val="24"/>
              </w:rPr>
              <w:t xml:space="preserve">администрации Конаковского района, образовательные учреждения, подведомственные </w:t>
            </w:r>
            <w:r w:rsidRPr="00271BAC">
              <w:t xml:space="preserve">Управлению образования </w:t>
            </w:r>
            <w:r w:rsidRPr="00271BAC">
              <w:rPr>
                <w:szCs w:val="24"/>
              </w:rPr>
              <w:t xml:space="preserve">администрации Конаковского района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0EC7" w:rsidRPr="00271BAC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560EC7" w:rsidRPr="00271BAC">
              <w:rPr>
                <w:szCs w:val="24"/>
              </w:rPr>
              <w:t>Разв</w:t>
            </w:r>
            <w:r>
              <w:rPr>
                <w:szCs w:val="24"/>
              </w:rPr>
              <w:t>итие дошкольного    образования</w:t>
            </w:r>
          </w:p>
          <w:p w:rsidR="00560EC7" w:rsidRPr="00271BAC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>
              <w:rPr>
                <w:szCs w:val="24"/>
              </w:rPr>
              <w:t>2. Развитие общего образования</w:t>
            </w:r>
          </w:p>
          <w:p w:rsidR="00560EC7" w:rsidRPr="00271BAC" w:rsidRDefault="00560EC7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 w:rsidRPr="00271BAC">
              <w:rPr>
                <w:szCs w:val="24"/>
              </w:rPr>
              <w:t>3. Разви</w:t>
            </w:r>
            <w:r w:rsidR="003B2F4D">
              <w:rPr>
                <w:szCs w:val="24"/>
              </w:rPr>
              <w:t>тие дополнительного образования</w:t>
            </w:r>
          </w:p>
          <w:p w:rsidR="00560EC7" w:rsidRPr="00271BAC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560EC7" w:rsidRPr="00271BAC">
              <w:rPr>
                <w:szCs w:val="24"/>
              </w:rPr>
              <w:t>Профессиональная подготовка, переподг</w:t>
            </w:r>
            <w:r>
              <w:rPr>
                <w:szCs w:val="24"/>
              </w:rPr>
              <w:t>отовка и повышение квалификации</w:t>
            </w:r>
          </w:p>
          <w:p w:rsidR="00560EC7" w:rsidRPr="00271BAC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560EC7" w:rsidRPr="00271BAC">
              <w:rPr>
                <w:szCs w:val="24"/>
              </w:rPr>
              <w:t>Создание условий для развития сист</w:t>
            </w:r>
            <w:r>
              <w:rPr>
                <w:szCs w:val="24"/>
              </w:rPr>
              <w:t>емы отдыха и оздоровления детей</w:t>
            </w:r>
          </w:p>
          <w:p w:rsidR="00560EC7" w:rsidRPr="00271BAC" w:rsidRDefault="003B2F4D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>
              <w:rPr>
                <w:szCs w:val="24"/>
              </w:rPr>
              <w:t>6. Обеспечивающая программа</w:t>
            </w:r>
          </w:p>
        </w:tc>
      </w:tr>
      <w:tr w:rsidR="00784787" w:rsidTr="00784787">
        <w:trPr>
          <w:trHeight w:val="3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787" w:rsidRPr="00784787" w:rsidRDefault="00784787" w:rsidP="00247398">
            <w:pPr>
              <w:widowControl w:val="0"/>
              <w:spacing w:line="100" w:lineRule="atLeast"/>
              <w:jc w:val="center"/>
            </w:pPr>
            <w:r>
              <w:t>10.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87" w:rsidRPr="00271BAC" w:rsidRDefault="00784787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>
              <w:t xml:space="preserve">«Обеспечение правопорядка  и безопасности населения Конаковского </w:t>
            </w:r>
            <w:r w:rsidRPr="00271BAC">
              <w:rPr>
                <w:szCs w:val="24"/>
              </w:rPr>
              <w:t xml:space="preserve">муниципального округа </w:t>
            </w:r>
            <w:r>
              <w:t>Тверской области» на 2024-2028 годы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7" w:rsidRPr="00271BAC" w:rsidRDefault="00784787" w:rsidP="00247398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>
              <w:t xml:space="preserve">Повышение безопасности жизнедеятельности населения в Конаковском </w:t>
            </w:r>
            <w:r>
              <w:rPr>
                <w:szCs w:val="24"/>
              </w:rPr>
              <w:t xml:space="preserve">муниципальном округе </w:t>
            </w:r>
            <w:r>
              <w:t>Тверской области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Pr="00271BAC" w:rsidRDefault="0078478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</w:pPr>
            <w:r w:rsidRPr="00271BAC">
              <w:rPr>
                <w:szCs w:val="24"/>
              </w:rPr>
              <w:t>Администрация Конаковского района Тверской области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Pr="00271BAC" w:rsidRDefault="00784787" w:rsidP="00784787">
            <w:pPr>
              <w:widowControl w:val="0"/>
              <w:tabs>
                <w:tab w:val="left" w:pos="237"/>
              </w:tabs>
              <w:spacing w:line="100" w:lineRule="atLeast"/>
            </w:pPr>
            <w:r>
              <w:t xml:space="preserve">Отдел по делам ГО и ЧС </w:t>
            </w:r>
            <w:r>
              <w:rPr>
                <w:szCs w:val="24"/>
              </w:rPr>
              <w:t>Администрации</w:t>
            </w:r>
            <w:r w:rsidRPr="00271BAC">
              <w:rPr>
                <w:szCs w:val="24"/>
              </w:rPr>
              <w:t xml:space="preserve"> Конаковского района</w:t>
            </w:r>
            <w:r w:rsidR="00A76BD8">
              <w:rPr>
                <w:szCs w:val="24"/>
              </w:rPr>
              <w:t xml:space="preserve"> </w:t>
            </w:r>
            <w:r w:rsidR="00A76BD8" w:rsidRPr="00271BAC">
              <w:rPr>
                <w:szCs w:val="24"/>
              </w:rPr>
              <w:t>Тверской области</w:t>
            </w:r>
            <w:r w:rsidRPr="00271BAC">
              <w:rPr>
                <w:szCs w:val="24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Pr="00271BAC" w:rsidRDefault="0078478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>
              <w:t xml:space="preserve">Отдел по делам ГО и ЧС </w:t>
            </w:r>
            <w:r>
              <w:rPr>
                <w:szCs w:val="24"/>
              </w:rPr>
              <w:t>Администрации</w:t>
            </w:r>
            <w:r w:rsidRPr="00271BAC">
              <w:rPr>
                <w:szCs w:val="24"/>
              </w:rPr>
              <w:t xml:space="preserve"> Конаковского района</w:t>
            </w:r>
            <w:r w:rsidR="00A76BD8">
              <w:rPr>
                <w:szCs w:val="24"/>
              </w:rPr>
              <w:t xml:space="preserve"> </w:t>
            </w:r>
            <w:r w:rsidR="00A76BD8" w:rsidRPr="00271BAC">
              <w:rPr>
                <w:szCs w:val="24"/>
              </w:rPr>
              <w:t>Тверской области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787" w:rsidRDefault="00784787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>
              <w:t xml:space="preserve">1. Снижение рисков и смягчение последствий чрезвычайных ситуаций природного и техногенного характера на территории Конаковского </w:t>
            </w:r>
            <w:r w:rsidR="007A20BE" w:rsidRPr="00271BAC">
              <w:rPr>
                <w:szCs w:val="24"/>
              </w:rPr>
              <w:t xml:space="preserve">муниципального округа </w:t>
            </w:r>
            <w:r>
              <w:t>Тверской области</w:t>
            </w:r>
          </w:p>
          <w:p w:rsidR="00784787" w:rsidRDefault="00784787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  <w:rPr>
                <w:szCs w:val="24"/>
              </w:rPr>
            </w:pPr>
            <w:r>
              <w:lastRenderedPageBreak/>
              <w:t xml:space="preserve">2. Обеспечение правопорядка, информационной безопасности, повышение безопасности населения Конаковского </w:t>
            </w:r>
            <w:r w:rsidR="007A20BE" w:rsidRPr="00271BAC">
              <w:rPr>
                <w:szCs w:val="24"/>
              </w:rPr>
              <w:t>муниципального округа</w:t>
            </w:r>
            <w:r>
              <w:t xml:space="preserve"> Тверской области от</w:t>
            </w:r>
            <w:r w:rsidR="002C4A67">
              <w:t xml:space="preserve"> угроз терроризма и экстремизма</w:t>
            </w:r>
          </w:p>
        </w:tc>
      </w:tr>
      <w:tr w:rsidR="00886976" w:rsidTr="00784787">
        <w:trPr>
          <w:trHeight w:val="3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976" w:rsidRDefault="00886976" w:rsidP="00247398">
            <w:pPr>
              <w:widowControl w:val="0"/>
              <w:spacing w:line="100" w:lineRule="atLeast"/>
              <w:jc w:val="center"/>
            </w:pPr>
            <w:r>
              <w:lastRenderedPageBreak/>
              <w:t>11.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976" w:rsidRDefault="00886976" w:rsidP="00247398">
            <w:pPr>
              <w:widowControl w:val="0"/>
              <w:tabs>
                <w:tab w:val="left" w:pos="7371"/>
              </w:tabs>
              <w:spacing w:line="100" w:lineRule="atLeast"/>
            </w:pPr>
            <w:r>
              <w:t xml:space="preserve">«Содействие развитию гражданского общества Конаковского </w:t>
            </w:r>
            <w:r w:rsidRPr="00271BAC">
              <w:rPr>
                <w:szCs w:val="24"/>
              </w:rPr>
              <w:t xml:space="preserve">муниципального округа </w:t>
            </w:r>
            <w:r>
              <w:t>Тверской области» на 2024-2028 годы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76" w:rsidRDefault="00886976" w:rsidP="00886976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>
              <w:t xml:space="preserve">1. </w:t>
            </w:r>
            <w:r w:rsidR="002C4A67">
              <w:t>Содействие</w:t>
            </w:r>
            <w:r>
              <w:t xml:space="preserve"> развитию институтов гражданского общества в Конаковском </w:t>
            </w:r>
            <w:r>
              <w:rPr>
                <w:szCs w:val="24"/>
              </w:rPr>
              <w:t>муниципальном округе</w:t>
            </w:r>
            <w:r w:rsidRPr="00271BAC">
              <w:rPr>
                <w:szCs w:val="24"/>
              </w:rPr>
              <w:t xml:space="preserve"> </w:t>
            </w:r>
            <w:r>
              <w:t>Тверской области</w:t>
            </w:r>
          </w:p>
          <w:p w:rsidR="00886976" w:rsidRDefault="00886976" w:rsidP="00886976">
            <w:pPr>
              <w:widowControl w:val="0"/>
              <w:tabs>
                <w:tab w:val="left" w:pos="119"/>
              </w:tabs>
              <w:snapToGrid w:val="0"/>
              <w:spacing w:line="100" w:lineRule="atLeast"/>
            </w:pPr>
            <w:r>
              <w:t>2. Обеспечение информационной открытости органов местного самоуправления</w:t>
            </w:r>
            <w:r w:rsidR="002C4A67">
              <w:t xml:space="preserve"> </w:t>
            </w:r>
            <w:r>
              <w:t xml:space="preserve"> </w:t>
            </w:r>
            <w:r w:rsidR="002C4A67">
              <w:t xml:space="preserve">Конаковского </w:t>
            </w:r>
            <w:r w:rsidR="002C4A67" w:rsidRPr="00271BAC">
              <w:rPr>
                <w:szCs w:val="24"/>
              </w:rPr>
              <w:t xml:space="preserve">муниципального округа </w:t>
            </w:r>
            <w:r w:rsidR="002C4A67">
              <w:t>Тверской области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Pr="00271BAC" w:rsidRDefault="002C4A6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271BAC">
              <w:rPr>
                <w:szCs w:val="24"/>
              </w:rPr>
              <w:t>Администрация Конаковского района Тверской области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A67" w:rsidRPr="002C4A67" w:rsidRDefault="002C4A67" w:rsidP="002C4A67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ind w:left="-57"/>
              <w:rPr>
                <w:szCs w:val="24"/>
              </w:rPr>
            </w:pPr>
            <w:r w:rsidRPr="002C4A67">
              <w:rPr>
                <w:szCs w:val="24"/>
              </w:rPr>
              <w:t>М</w:t>
            </w:r>
            <w:r>
              <w:rPr>
                <w:szCs w:val="24"/>
              </w:rPr>
              <w:t>униципальное казенное учреждение</w:t>
            </w:r>
            <w:r w:rsidRPr="002C4A67">
              <w:rPr>
                <w:szCs w:val="24"/>
              </w:rPr>
              <w:t xml:space="preserve"> «Организация бухгалтерского и планово-экономического обслуживания»</w:t>
            </w:r>
            <w:r>
              <w:rPr>
                <w:szCs w:val="24"/>
              </w:rPr>
              <w:t xml:space="preserve"> </w:t>
            </w:r>
            <w:r w:rsidRPr="002C4A67">
              <w:rPr>
                <w:bCs/>
                <w:szCs w:val="24"/>
              </w:rPr>
              <w:t>муниципального образования «Конаковский район» Тверской области</w:t>
            </w:r>
          </w:p>
          <w:p w:rsidR="00886976" w:rsidRDefault="00886976" w:rsidP="00784787">
            <w:pPr>
              <w:widowControl w:val="0"/>
              <w:tabs>
                <w:tab w:val="left" w:pos="237"/>
              </w:tabs>
              <w:spacing w:line="100" w:lineRule="atLeast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Default="002C4A6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Служба протокола А</w:t>
            </w:r>
            <w:r w:rsidRPr="00271BAC">
              <w:rPr>
                <w:szCs w:val="24"/>
              </w:rPr>
              <w:t>дминистрации Конаковского района Тверской области;</w:t>
            </w:r>
          </w:p>
          <w:p w:rsidR="002C4A67" w:rsidRDefault="002C4A6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МКУ ЦМП «Иволга»,</w:t>
            </w:r>
          </w:p>
          <w:p w:rsidR="002C4A67" w:rsidRDefault="002C4A67" w:rsidP="00A42A79">
            <w:pPr>
              <w:widowControl w:val="0"/>
              <w:tabs>
                <w:tab w:val="left" w:pos="237"/>
              </w:tabs>
              <w:snapToGrid w:val="0"/>
              <w:spacing w:line="100" w:lineRule="atLeast"/>
            </w:pPr>
            <w:r w:rsidRPr="00271BAC">
              <w:rPr>
                <w:bCs/>
                <w:iCs/>
              </w:rPr>
              <w:t xml:space="preserve">Отдел молодежной политики, культуры и спорта </w:t>
            </w:r>
            <w:r>
              <w:rPr>
                <w:bCs/>
                <w:iCs/>
                <w:szCs w:val="24"/>
              </w:rPr>
              <w:t xml:space="preserve">Администрации </w:t>
            </w:r>
            <w:r w:rsidRPr="00271BAC">
              <w:rPr>
                <w:bCs/>
                <w:iCs/>
              </w:rPr>
              <w:t>Конаковского района Тверской области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976" w:rsidRDefault="002C4A67" w:rsidP="00247398">
            <w:pPr>
              <w:pStyle w:val="16"/>
              <w:tabs>
                <w:tab w:val="left" w:pos="39"/>
                <w:tab w:val="left" w:pos="317"/>
                <w:tab w:val="left" w:pos="378"/>
                <w:tab w:val="left" w:pos="450"/>
              </w:tabs>
              <w:snapToGrid w:val="0"/>
              <w:spacing w:after="0"/>
              <w:ind w:left="24"/>
            </w:pPr>
            <w:r>
              <w:t xml:space="preserve">Поддержка общественного сектора и обеспечение информационной открытости органов местного самоуправления Конаковского муниципального округа </w:t>
            </w:r>
            <w:r>
              <w:rPr>
                <w:szCs w:val="24"/>
              </w:rPr>
              <w:t>Тверской области</w:t>
            </w:r>
          </w:p>
        </w:tc>
      </w:tr>
    </w:tbl>
    <w:p w:rsidR="00A3333E" w:rsidRDefault="00A3333E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p w:rsidR="00A42A79" w:rsidRDefault="00A42A79" w:rsidP="000E422F">
      <w:pPr>
        <w:tabs>
          <w:tab w:val="left" w:pos="13608"/>
        </w:tabs>
        <w:ind w:right="-739"/>
        <w:jc w:val="right"/>
        <w:rPr>
          <w:sz w:val="26"/>
          <w:szCs w:val="26"/>
        </w:rPr>
      </w:pPr>
    </w:p>
    <w:sectPr w:rsidR="00A42A79" w:rsidSect="00A42A79">
      <w:pgSz w:w="16838" w:h="11906" w:orient="landscape"/>
      <w:pgMar w:top="102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49A" w:rsidRDefault="006D649A" w:rsidP="00A373F7">
      <w:r>
        <w:separator/>
      </w:r>
    </w:p>
  </w:endnote>
  <w:endnote w:type="continuationSeparator" w:id="0">
    <w:p w:rsidR="006D649A" w:rsidRDefault="006D649A" w:rsidP="00A3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49A" w:rsidRDefault="006D649A" w:rsidP="00A373F7">
      <w:r>
        <w:separator/>
      </w:r>
    </w:p>
  </w:footnote>
  <w:footnote w:type="continuationSeparator" w:id="0">
    <w:p w:rsidR="006D649A" w:rsidRDefault="006D649A" w:rsidP="00A3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3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5" w15:restartNumberingAfterBreak="0">
    <w:nsid w:val="0A96573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6" w15:restartNumberingAfterBreak="0">
    <w:nsid w:val="0F206587"/>
    <w:multiLevelType w:val="hybridMultilevel"/>
    <w:tmpl w:val="5A68B1E4"/>
    <w:lvl w:ilvl="0" w:tplc="9440C41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1E501B19"/>
    <w:multiLevelType w:val="hybridMultilevel"/>
    <w:tmpl w:val="BA804778"/>
    <w:lvl w:ilvl="0" w:tplc="B26202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265A0C83"/>
    <w:multiLevelType w:val="hybridMultilevel"/>
    <w:tmpl w:val="35EE31CC"/>
    <w:lvl w:ilvl="0" w:tplc="88D033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ACA4B89"/>
    <w:multiLevelType w:val="hybridMultilevel"/>
    <w:tmpl w:val="5CF0C012"/>
    <w:lvl w:ilvl="0" w:tplc="B42C7F4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2C736455"/>
    <w:multiLevelType w:val="hybridMultilevel"/>
    <w:tmpl w:val="80305522"/>
    <w:lvl w:ilvl="0" w:tplc="A31CE3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422A0FE4"/>
    <w:multiLevelType w:val="hybridMultilevel"/>
    <w:tmpl w:val="59E41138"/>
    <w:lvl w:ilvl="0" w:tplc="00F0702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499F1958"/>
    <w:multiLevelType w:val="hybridMultilevel"/>
    <w:tmpl w:val="E6EA61F0"/>
    <w:lvl w:ilvl="0" w:tplc="5D785DB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 w15:restartNumberingAfterBreak="0">
    <w:nsid w:val="5B243EFA"/>
    <w:multiLevelType w:val="hybridMultilevel"/>
    <w:tmpl w:val="FBA6AAFA"/>
    <w:lvl w:ilvl="0" w:tplc="858837D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606439B3"/>
    <w:multiLevelType w:val="hybridMultilevel"/>
    <w:tmpl w:val="A65A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7997"/>
    <w:multiLevelType w:val="hybridMultilevel"/>
    <w:tmpl w:val="5498D1CE"/>
    <w:lvl w:ilvl="0" w:tplc="FEB4C9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77A54B84"/>
    <w:multiLevelType w:val="hybridMultilevel"/>
    <w:tmpl w:val="D07C9DA2"/>
    <w:lvl w:ilvl="0" w:tplc="32CE8D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6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6"/>
  </w:num>
  <w:num w:numId="15">
    <w:abstractNumId w:val="1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A3"/>
    <w:rsid w:val="00052A92"/>
    <w:rsid w:val="00054E44"/>
    <w:rsid w:val="00055D6C"/>
    <w:rsid w:val="00056E2F"/>
    <w:rsid w:val="000B076A"/>
    <w:rsid w:val="000D0850"/>
    <w:rsid w:val="000D2E99"/>
    <w:rsid w:val="000E422F"/>
    <w:rsid w:val="00101120"/>
    <w:rsid w:val="001041F8"/>
    <w:rsid w:val="00164A85"/>
    <w:rsid w:val="001715E0"/>
    <w:rsid w:val="0018190D"/>
    <w:rsid w:val="0020745F"/>
    <w:rsid w:val="0022172B"/>
    <w:rsid w:val="00226138"/>
    <w:rsid w:val="00231CD2"/>
    <w:rsid w:val="002B5E41"/>
    <w:rsid w:val="002C4A67"/>
    <w:rsid w:val="002D2552"/>
    <w:rsid w:val="002D3627"/>
    <w:rsid w:val="002D5DEB"/>
    <w:rsid w:val="00322E46"/>
    <w:rsid w:val="00354A90"/>
    <w:rsid w:val="0036405C"/>
    <w:rsid w:val="003659C3"/>
    <w:rsid w:val="003832A4"/>
    <w:rsid w:val="003B2F4D"/>
    <w:rsid w:val="00427278"/>
    <w:rsid w:val="00431136"/>
    <w:rsid w:val="00437269"/>
    <w:rsid w:val="00453F5A"/>
    <w:rsid w:val="004553EE"/>
    <w:rsid w:val="00467918"/>
    <w:rsid w:val="004B7A93"/>
    <w:rsid w:val="004C3CAD"/>
    <w:rsid w:val="004C43BC"/>
    <w:rsid w:val="004C7698"/>
    <w:rsid w:val="004D306A"/>
    <w:rsid w:val="005137D3"/>
    <w:rsid w:val="00520292"/>
    <w:rsid w:val="00524D74"/>
    <w:rsid w:val="00530E6D"/>
    <w:rsid w:val="0053230D"/>
    <w:rsid w:val="0053771A"/>
    <w:rsid w:val="005435FA"/>
    <w:rsid w:val="00546926"/>
    <w:rsid w:val="00560EC7"/>
    <w:rsid w:val="00593787"/>
    <w:rsid w:val="00596729"/>
    <w:rsid w:val="005A3EC7"/>
    <w:rsid w:val="005E2672"/>
    <w:rsid w:val="00603D36"/>
    <w:rsid w:val="0061580F"/>
    <w:rsid w:val="006A615A"/>
    <w:rsid w:val="006D0277"/>
    <w:rsid w:val="006D649A"/>
    <w:rsid w:val="006E55BE"/>
    <w:rsid w:val="00751948"/>
    <w:rsid w:val="00776D5F"/>
    <w:rsid w:val="00782672"/>
    <w:rsid w:val="00784787"/>
    <w:rsid w:val="007A20BE"/>
    <w:rsid w:val="008100B1"/>
    <w:rsid w:val="00811C46"/>
    <w:rsid w:val="00815BDA"/>
    <w:rsid w:val="00845BFA"/>
    <w:rsid w:val="0085577A"/>
    <w:rsid w:val="00886976"/>
    <w:rsid w:val="008952D4"/>
    <w:rsid w:val="008A47C1"/>
    <w:rsid w:val="008B1101"/>
    <w:rsid w:val="008B3992"/>
    <w:rsid w:val="008E61DC"/>
    <w:rsid w:val="00903CA0"/>
    <w:rsid w:val="00917371"/>
    <w:rsid w:val="0095731B"/>
    <w:rsid w:val="00983F03"/>
    <w:rsid w:val="009B54D2"/>
    <w:rsid w:val="009E34C0"/>
    <w:rsid w:val="00A30AB2"/>
    <w:rsid w:val="00A3333E"/>
    <w:rsid w:val="00A373F7"/>
    <w:rsid w:val="00A42A79"/>
    <w:rsid w:val="00A5386C"/>
    <w:rsid w:val="00A61909"/>
    <w:rsid w:val="00A76BD8"/>
    <w:rsid w:val="00A81B31"/>
    <w:rsid w:val="00A91241"/>
    <w:rsid w:val="00AC6228"/>
    <w:rsid w:val="00AE3A93"/>
    <w:rsid w:val="00AF24B6"/>
    <w:rsid w:val="00B01A95"/>
    <w:rsid w:val="00B06921"/>
    <w:rsid w:val="00B24297"/>
    <w:rsid w:val="00B92396"/>
    <w:rsid w:val="00B96E4E"/>
    <w:rsid w:val="00BB2AC0"/>
    <w:rsid w:val="00BB3BFD"/>
    <w:rsid w:val="00C25542"/>
    <w:rsid w:val="00C34230"/>
    <w:rsid w:val="00C35300"/>
    <w:rsid w:val="00C40627"/>
    <w:rsid w:val="00CC35D4"/>
    <w:rsid w:val="00CC7E8B"/>
    <w:rsid w:val="00CD4E4D"/>
    <w:rsid w:val="00CF4A4D"/>
    <w:rsid w:val="00D2180B"/>
    <w:rsid w:val="00D23DAE"/>
    <w:rsid w:val="00D744A3"/>
    <w:rsid w:val="00D764FC"/>
    <w:rsid w:val="00D8673A"/>
    <w:rsid w:val="00DB7D47"/>
    <w:rsid w:val="00DE2756"/>
    <w:rsid w:val="00DF720A"/>
    <w:rsid w:val="00E358EA"/>
    <w:rsid w:val="00E46A07"/>
    <w:rsid w:val="00EA525E"/>
    <w:rsid w:val="00EE00BB"/>
    <w:rsid w:val="00F04886"/>
    <w:rsid w:val="00F15373"/>
    <w:rsid w:val="00F73269"/>
    <w:rsid w:val="00F838A3"/>
    <w:rsid w:val="00FA5670"/>
    <w:rsid w:val="00FD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13A2C86C-B41C-4C2F-B37E-43C5E29D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BFA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45BFA"/>
    <w:pPr>
      <w:keepNext/>
      <w:numPr>
        <w:numId w:val="1"/>
      </w:numPr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qFormat/>
    <w:rsid w:val="00845BFA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845BFA"/>
    <w:pPr>
      <w:keepNext/>
      <w:numPr>
        <w:ilvl w:val="2"/>
        <w:numId w:val="1"/>
      </w:numPr>
      <w:ind w:left="0" w:firstLine="567"/>
      <w:jc w:val="center"/>
      <w:outlineLvl w:val="2"/>
    </w:pPr>
    <w:rPr>
      <w:b/>
      <w:sz w:val="28"/>
    </w:rPr>
  </w:style>
  <w:style w:type="paragraph" w:styleId="4">
    <w:name w:val="heading 4"/>
    <w:basedOn w:val="11"/>
    <w:next w:val="a0"/>
    <w:qFormat/>
    <w:rsid w:val="00845BFA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rsid w:val="00845BFA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rsid w:val="00845BFA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rsid w:val="00845BFA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rsid w:val="00845B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rsid w:val="00845B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45BFA"/>
  </w:style>
  <w:style w:type="character" w:customStyle="1" w:styleId="WW8Num1z1">
    <w:name w:val="WW8Num1z1"/>
    <w:rsid w:val="00845BFA"/>
  </w:style>
  <w:style w:type="character" w:customStyle="1" w:styleId="WW8Num1z2">
    <w:name w:val="WW8Num1z2"/>
    <w:rsid w:val="00845BFA"/>
  </w:style>
  <w:style w:type="character" w:customStyle="1" w:styleId="WW8Num1z3">
    <w:name w:val="WW8Num1z3"/>
    <w:rsid w:val="00845BFA"/>
  </w:style>
  <w:style w:type="character" w:customStyle="1" w:styleId="WW8Num1z4">
    <w:name w:val="WW8Num1z4"/>
    <w:rsid w:val="00845BFA"/>
  </w:style>
  <w:style w:type="character" w:customStyle="1" w:styleId="WW8Num1z5">
    <w:name w:val="WW8Num1z5"/>
    <w:rsid w:val="00845BFA"/>
  </w:style>
  <w:style w:type="character" w:customStyle="1" w:styleId="WW8Num1z6">
    <w:name w:val="WW8Num1z6"/>
    <w:rsid w:val="00845BFA"/>
  </w:style>
  <w:style w:type="character" w:customStyle="1" w:styleId="WW8Num1z7">
    <w:name w:val="WW8Num1z7"/>
    <w:rsid w:val="00845BFA"/>
  </w:style>
  <w:style w:type="character" w:customStyle="1" w:styleId="WW8Num1z8">
    <w:name w:val="WW8Num1z8"/>
    <w:rsid w:val="00845BFA"/>
  </w:style>
  <w:style w:type="character" w:customStyle="1" w:styleId="WW8Num2z0">
    <w:name w:val="WW8Num2z0"/>
    <w:rsid w:val="00845BFA"/>
  </w:style>
  <w:style w:type="character" w:customStyle="1" w:styleId="WW8Num2z1">
    <w:name w:val="WW8Num2z1"/>
    <w:rsid w:val="00845BFA"/>
  </w:style>
  <w:style w:type="character" w:customStyle="1" w:styleId="WW8Num2z2">
    <w:name w:val="WW8Num2z2"/>
    <w:rsid w:val="00845BFA"/>
  </w:style>
  <w:style w:type="character" w:customStyle="1" w:styleId="WW8Num2z3">
    <w:name w:val="WW8Num2z3"/>
    <w:rsid w:val="00845BFA"/>
  </w:style>
  <w:style w:type="character" w:customStyle="1" w:styleId="WW8Num2z4">
    <w:name w:val="WW8Num2z4"/>
    <w:rsid w:val="00845BFA"/>
  </w:style>
  <w:style w:type="character" w:customStyle="1" w:styleId="WW8Num2z5">
    <w:name w:val="WW8Num2z5"/>
    <w:rsid w:val="00845BFA"/>
  </w:style>
  <w:style w:type="character" w:customStyle="1" w:styleId="WW8Num2z6">
    <w:name w:val="WW8Num2z6"/>
    <w:rsid w:val="00845BFA"/>
  </w:style>
  <w:style w:type="character" w:customStyle="1" w:styleId="WW8Num2z7">
    <w:name w:val="WW8Num2z7"/>
    <w:rsid w:val="00845BFA"/>
  </w:style>
  <w:style w:type="character" w:customStyle="1" w:styleId="WW8Num2z8">
    <w:name w:val="WW8Num2z8"/>
    <w:rsid w:val="00845BFA"/>
  </w:style>
  <w:style w:type="character" w:customStyle="1" w:styleId="WW8Num3z0">
    <w:name w:val="WW8Num3z0"/>
    <w:rsid w:val="00845BFA"/>
  </w:style>
  <w:style w:type="character" w:customStyle="1" w:styleId="WW8Num4z0">
    <w:name w:val="WW8Num4z0"/>
    <w:rsid w:val="00845BFA"/>
  </w:style>
  <w:style w:type="character" w:customStyle="1" w:styleId="WW8Num5z0">
    <w:name w:val="WW8Num5z0"/>
    <w:rsid w:val="00845BFA"/>
  </w:style>
  <w:style w:type="character" w:customStyle="1" w:styleId="80">
    <w:name w:val="Основной шрифт абзаца8"/>
    <w:rsid w:val="00845BFA"/>
  </w:style>
  <w:style w:type="character" w:customStyle="1" w:styleId="WW8Num6z0">
    <w:name w:val="WW8Num6z0"/>
    <w:rsid w:val="00845BFA"/>
  </w:style>
  <w:style w:type="character" w:customStyle="1" w:styleId="70">
    <w:name w:val="Основной шрифт абзаца7"/>
    <w:rsid w:val="00845BFA"/>
  </w:style>
  <w:style w:type="character" w:customStyle="1" w:styleId="WW8Num3z1">
    <w:name w:val="WW8Num3z1"/>
    <w:rsid w:val="00845BFA"/>
  </w:style>
  <w:style w:type="character" w:customStyle="1" w:styleId="WW8Num3z2">
    <w:name w:val="WW8Num3z2"/>
    <w:rsid w:val="00845BFA"/>
  </w:style>
  <w:style w:type="character" w:customStyle="1" w:styleId="WW8Num3z3">
    <w:name w:val="WW8Num3z3"/>
    <w:rsid w:val="00845BFA"/>
  </w:style>
  <w:style w:type="character" w:customStyle="1" w:styleId="WW8Num3z4">
    <w:name w:val="WW8Num3z4"/>
    <w:rsid w:val="00845BFA"/>
  </w:style>
  <w:style w:type="character" w:customStyle="1" w:styleId="WW8Num3z5">
    <w:name w:val="WW8Num3z5"/>
    <w:rsid w:val="00845BFA"/>
  </w:style>
  <w:style w:type="character" w:customStyle="1" w:styleId="WW8Num3z6">
    <w:name w:val="WW8Num3z6"/>
    <w:rsid w:val="00845BFA"/>
  </w:style>
  <w:style w:type="character" w:customStyle="1" w:styleId="WW8Num3z7">
    <w:name w:val="WW8Num3z7"/>
    <w:rsid w:val="00845BFA"/>
  </w:style>
  <w:style w:type="character" w:customStyle="1" w:styleId="WW8Num3z8">
    <w:name w:val="WW8Num3z8"/>
    <w:rsid w:val="00845BFA"/>
  </w:style>
  <w:style w:type="character" w:customStyle="1" w:styleId="WW8Num7z0">
    <w:name w:val="WW8Num7z0"/>
    <w:rsid w:val="00845BFA"/>
  </w:style>
  <w:style w:type="character" w:customStyle="1" w:styleId="60">
    <w:name w:val="Основной шрифт абзаца6"/>
    <w:rsid w:val="00845BFA"/>
  </w:style>
  <w:style w:type="character" w:customStyle="1" w:styleId="50">
    <w:name w:val="Основной шрифт абзаца5"/>
    <w:rsid w:val="00845BFA"/>
  </w:style>
  <w:style w:type="character" w:customStyle="1" w:styleId="40">
    <w:name w:val="Основной шрифт абзаца4"/>
    <w:rsid w:val="00845BFA"/>
  </w:style>
  <w:style w:type="character" w:customStyle="1" w:styleId="WW8Num8z0">
    <w:name w:val="WW8Num8z0"/>
    <w:rsid w:val="00845BFA"/>
  </w:style>
  <w:style w:type="character" w:customStyle="1" w:styleId="Absatz-Standardschriftart">
    <w:name w:val="Absatz-Standardschriftart"/>
    <w:rsid w:val="00845BFA"/>
  </w:style>
  <w:style w:type="character" w:customStyle="1" w:styleId="30">
    <w:name w:val="Основной шрифт абзаца3"/>
    <w:rsid w:val="00845BFA"/>
  </w:style>
  <w:style w:type="character" w:customStyle="1" w:styleId="20">
    <w:name w:val="Основной шрифт абзаца2"/>
    <w:rsid w:val="00845BFA"/>
  </w:style>
  <w:style w:type="character" w:customStyle="1" w:styleId="WW-Absatz-Standardschriftart">
    <w:name w:val="WW-Absatz-Standardschriftart"/>
    <w:rsid w:val="00845BFA"/>
  </w:style>
  <w:style w:type="character" w:customStyle="1" w:styleId="WW-Absatz-Standardschriftart1">
    <w:name w:val="WW-Absatz-Standardschriftart1"/>
    <w:rsid w:val="00845BFA"/>
  </w:style>
  <w:style w:type="character" w:customStyle="1" w:styleId="WW-Absatz-Standardschriftart11">
    <w:name w:val="WW-Absatz-Standardschriftart11"/>
    <w:rsid w:val="00845BFA"/>
  </w:style>
  <w:style w:type="character" w:customStyle="1" w:styleId="WW-Absatz-Standardschriftart111">
    <w:name w:val="WW-Absatz-Standardschriftart111"/>
    <w:rsid w:val="00845BFA"/>
  </w:style>
  <w:style w:type="character" w:customStyle="1" w:styleId="WW-Absatz-Standardschriftart1111">
    <w:name w:val="WW-Absatz-Standardschriftart1111"/>
    <w:rsid w:val="00845BFA"/>
  </w:style>
  <w:style w:type="character" w:customStyle="1" w:styleId="WW-Absatz-Standardschriftart11111">
    <w:name w:val="WW-Absatz-Standardschriftart11111"/>
    <w:rsid w:val="00845BFA"/>
  </w:style>
  <w:style w:type="character" w:customStyle="1" w:styleId="WW-Absatz-Standardschriftart111111">
    <w:name w:val="WW-Absatz-Standardschriftart111111"/>
    <w:rsid w:val="00845BFA"/>
  </w:style>
  <w:style w:type="character" w:customStyle="1" w:styleId="WW-Absatz-Standardschriftart1111111">
    <w:name w:val="WW-Absatz-Standardschriftart1111111"/>
    <w:rsid w:val="00845BFA"/>
  </w:style>
  <w:style w:type="character" w:customStyle="1" w:styleId="WW-Absatz-Standardschriftart11111111">
    <w:name w:val="WW-Absatz-Standardschriftart11111111"/>
    <w:rsid w:val="00845BFA"/>
  </w:style>
  <w:style w:type="character" w:customStyle="1" w:styleId="WW-Absatz-Standardschriftart111111111">
    <w:name w:val="WW-Absatz-Standardschriftart111111111"/>
    <w:rsid w:val="00845BFA"/>
  </w:style>
  <w:style w:type="character" w:customStyle="1" w:styleId="WW-Absatz-Standardschriftart1111111111">
    <w:name w:val="WW-Absatz-Standardschriftart1111111111"/>
    <w:rsid w:val="00845BFA"/>
  </w:style>
  <w:style w:type="character" w:customStyle="1" w:styleId="WW-Absatz-Standardschriftart11111111111">
    <w:name w:val="WW-Absatz-Standardschriftart11111111111"/>
    <w:rsid w:val="00845BFA"/>
  </w:style>
  <w:style w:type="character" w:customStyle="1" w:styleId="WW-Absatz-Standardschriftart111111111111">
    <w:name w:val="WW-Absatz-Standardschriftart111111111111"/>
    <w:rsid w:val="00845BFA"/>
  </w:style>
  <w:style w:type="character" w:customStyle="1" w:styleId="WW-Absatz-Standardschriftart1111111111111">
    <w:name w:val="WW-Absatz-Standardschriftart1111111111111"/>
    <w:rsid w:val="00845BFA"/>
  </w:style>
  <w:style w:type="character" w:customStyle="1" w:styleId="WW-Absatz-Standardschriftart11111111111111">
    <w:name w:val="WW-Absatz-Standardschriftart11111111111111"/>
    <w:rsid w:val="00845BFA"/>
  </w:style>
  <w:style w:type="character" w:customStyle="1" w:styleId="WW-Absatz-Standardschriftart111111111111111">
    <w:name w:val="WW-Absatz-Standardschriftart111111111111111"/>
    <w:rsid w:val="00845BFA"/>
  </w:style>
  <w:style w:type="character" w:customStyle="1" w:styleId="WW-Absatz-Standardschriftart1111111111111111">
    <w:name w:val="WW-Absatz-Standardschriftart1111111111111111"/>
    <w:rsid w:val="00845BFA"/>
  </w:style>
  <w:style w:type="character" w:customStyle="1" w:styleId="WW-Absatz-Standardschriftart11111111111111111">
    <w:name w:val="WW-Absatz-Standardschriftart11111111111111111"/>
    <w:rsid w:val="00845BFA"/>
  </w:style>
  <w:style w:type="character" w:customStyle="1" w:styleId="WW-Absatz-Standardschriftart111111111111111111">
    <w:name w:val="WW-Absatz-Standardschriftart111111111111111111"/>
    <w:rsid w:val="00845BFA"/>
  </w:style>
  <w:style w:type="character" w:customStyle="1" w:styleId="WW-Absatz-Standardschriftart1111111111111111111">
    <w:name w:val="WW-Absatz-Standardschriftart1111111111111111111"/>
    <w:rsid w:val="00845BFA"/>
  </w:style>
  <w:style w:type="character" w:customStyle="1" w:styleId="WW-Absatz-Standardschriftart11111111111111111111">
    <w:name w:val="WW-Absatz-Standardschriftart11111111111111111111"/>
    <w:rsid w:val="00845BFA"/>
  </w:style>
  <w:style w:type="character" w:customStyle="1" w:styleId="WW-Absatz-Standardschriftart111111111111111111111">
    <w:name w:val="WW-Absatz-Standardschriftart111111111111111111111"/>
    <w:rsid w:val="00845BFA"/>
  </w:style>
  <w:style w:type="character" w:customStyle="1" w:styleId="WW-Absatz-Standardschriftart1111111111111111111111">
    <w:name w:val="WW-Absatz-Standardschriftart1111111111111111111111"/>
    <w:rsid w:val="00845BFA"/>
  </w:style>
  <w:style w:type="character" w:customStyle="1" w:styleId="WW-Absatz-Standardschriftart11111111111111111111111">
    <w:name w:val="WW-Absatz-Standardschriftart11111111111111111111111"/>
    <w:rsid w:val="00845BFA"/>
  </w:style>
  <w:style w:type="character" w:customStyle="1" w:styleId="WW-Absatz-Standardschriftart111111111111111111111111">
    <w:name w:val="WW-Absatz-Standardschriftart111111111111111111111111"/>
    <w:rsid w:val="00845BFA"/>
  </w:style>
  <w:style w:type="character" w:customStyle="1" w:styleId="WW-Absatz-Standardschriftart1111111111111111111111111">
    <w:name w:val="WW-Absatz-Standardschriftart1111111111111111111111111"/>
    <w:rsid w:val="00845BFA"/>
  </w:style>
  <w:style w:type="character" w:customStyle="1" w:styleId="WW-Absatz-Standardschriftart11111111111111111111111111">
    <w:name w:val="WW-Absatz-Standardschriftart11111111111111111111111111"/>
    <w:rsid w:val="00845BFA"/>
  </w:style>
  <w:style w:type="character" w:customStyle="1" w:styleId="WW-Absatz-Standardschriftart111111111111111111111111111">
    <w:name w:val="WW-Absatz-Standardschriftart111111111111111111111111111"/>
    <w:rsid w:val="00845BFA"/>
  </w:style>
  <w:style w:type="character" w:customStyle="1" w:styleId="WW-Absatz-Standardschriftart1111111111111111111111111111">
    <w:name w:val="WW-Absatz-Standardschriftart1111111111111111111111111111"/>
    <w:rsid w:val="00845BFA"/>
  </w:style>
  <w:style w:type="character" w:customStyle="1" w:styleId="WW-Absatz-Standardschriftart11111111111111111111111111111">
    <w:name w:val="WW-Absatz-Standardschriftart11111111111111111111111111111"/>
    <w:rsid w:val="00845BFA"/>
  </w:style>
  <w:style w:type="character" w:customStyle="1" w:styleId="WW-Absatz-Standardschriftart111111111111111111111111111111">
    <w:name w:val="WW-Absatz-Standardschriftart111111111111111111111111111111"/>
    <w:rsid w:val="00845BFA"/>
  </w:style>
  <w:style w:type="character" w:customStyle="1" w:styleId="WW-Absatz-Standardschriftart1111111111111111111111111111111">
    <w:name w:val="WW-Absatz-Standardschriftart1111111111111111111111111111111"/>
    <w:rsid w:val="00845BFA"/>
  </w:style>
  <w:style w:type="character" w:customStyle="1" w:styleId="WW8Num9z0">
    <w:name w:val="WW8Num9z0"/>
    <w:rsid w:val="00845BFA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rsid w:val="00845BFA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rsid w:val="00845BFA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rsid w:val="00845BFA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rsid w:val="00845BFA"/>
    <w:rPr>
      <w:rFonts w:ascii="Times New Roman" w:hAnsi="Times New Roman" w:cs="Times New Roman"/>
      <w:b w:val="0"/>
      <w:i/>
    </w:rPr>
  </w:style>
  <w:style w:type="character" w:customStyle="1" w:styleId="12">
    <w:name w:val="Основной шрифт абзаца1"/>
    <w:rsid w:val="00845BFA"/>
  </w:style>
  <w:style w:type="character" w:customStyle="1" w:styleId="a4">
    <w:name w:val="Символ нумерации"/>
    <w:rsid w:val="00845BFA"/>
  </w:style>
  <w:style w:type="character" w:customStyle="1" w:styleId="90">
    <w:name w:val="Основной шрифт абзаца9"/>
    <w:rsid w:val="00845BFA"/>
  </w:style>
  <w:style w:type="character" w:customStyle="1" w:styleId="13">
    <w:name w:val="Номер страницы1"/>
    <w:basedOn w:val="90"/>
    <w:rsid w:val="00845BFA"/>
  </w:style>
  <w:style w:type="paragraph" w:customStyle="1" w:styleId="11">
    <w:name w:val="Заголовок1"/>
    <w:basedOn w:val="a"/>
    <w:next w:val="a0"/>
    <w:rsid w:val="00845B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5"/>
    <w:rsid w:val="00845BFA"/>
    <w:rPr>
      <w:b/>
      <w:sz w:val="26"/>
    </w:rPr>
  </w:style>
  <w:style w:type="paragraph" w:styleId="a6">
    <w:name w:val="List"/>
    <w:basedOn w:val="a0"/>
    <w:rsid w:val="00845BFA"/>
    <w:rPr>
      <w:rFonts w:cs="Tahoma"/>
    </w:rPr>
  </w:style>
  <w:style w:type="paragraph" w:styleId="a7">
    <w:name w:val="caption"/>
    <w:basedOn w:val="a"/>
    <w:qFormat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845BFA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845BFA"/>
    <w:pPr>
      <w:suppressLineNumbers/>
    </w:pPr>
    <w:rPr>
      <w:rFonts w:cs="Mangal"/>
    </w:rPr>
  </w:style>
  <w:style w:type="paragraph" w:customStyle="1" w:styleId="61">
    <w:name w:val="Название объекта6"/>
    <w:basedOn w:val="11"/>
    <w:next w:val="a0"/>
    <w:rsid w:val="00845BFA"/>
    <w:pPr>
      <w:jc w:val="center"/>
    </w:pPr>
    <w:rPr>
      <w:b/>
      <w:bCs/>
      <w:sz w:val="56"/>
      <w:szCs w:val="56"/>
    </w:rPr>
  </w:style>
  <w:style w:type="paragraph" w:customStyle="1" w:styleId="62">
    <w:name w:val="Указатель6"/>
    <w:basedOn w:val="a"/>
    <w:rsid w:val="00845BF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845BF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845BF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45B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45BF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next w:val="a8"/>
    <w:rsid w:val="00845BFA"/>
    <w:pPr>
      <w:spacing w:line="100" w:lineRule="atLeast"/>
      <w:jc w:val="center"/>
    </w:pPr>
    <w:rPr>
      <w:sz w:val="24"/>
    </w:rPr>
  </w:style>
  <w:style w:type="paragraph" w:customStyle="1" w:styleId="22">
    <w:name w:val="Указатель2"/>
    <w:basedOn w:val="a"/>
    <w:rsid w:val="00845BF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845B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845BF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8"/>
    <w:rsid w:val="00845BFA"/>
    <w:pPr>
      <w:jc w:val="center"/>
    </w:pPr>
    <w:rPr>
      <w:b/>
      <w:sz w:val="32"/>
    </w:rPr>
  </w:style>
  <w:style w:type="paragraph" w:styleId="a8">
    <w:name w:val="Subtitle"/>
    <w:basedOn w:val="11"/>
    <w:next w:val="a0"/>
    <w:qFormat/>
    <w:rsid w:val="00845BFA"/>
    <w:pPr>
      <w:jc w:val="center"/>
    </w:pPr>
    <w:rPr>
      <w:i/>
      <w:iCs/>
    </w:rPr>
  </w:style>
  <w:style w:type="paragraph" w:styleId="a9">
    <w:name w:val="Body Text Indent"/>
    <w:basedOn w:val="a"/>
    <w:rsid w:val="00845BF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845BFA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rsid w:val="00845BFA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rsid w:val="00845BFA"/>
    <w:pPr>
      <w:ind w:left="709" w:firstLine="425"/>
      <w:jc w:val="both"/>
    </w:pPr>
    <w:rPr>
      <w:sz w:val="28"/>
    </w:rPr>
  </w:style>
  <w:style w:type="paragraph" w:customStyle="1" w:styleId="aa">
    <w:name w:val="Содержимое таблицы"/>
    <w:basedOn w:val="a"/>
    <w:rsid w:val="00845BFA"/>
    <w:pPr>
      <w:suppressLineNumbers/>
    </w:pPr>
  </w:style>
  <w:style w:type="paragraph" w:customStyle="1" w:styleId="ab">
    <w:name w:val="Заголовок таблицы"/>
    <w:basedOn w:val="aa"/>
    <w:rsid w:val="00845BFA"/>
    <w:pPr>
      <w:jc w:val="center"/>
    </w:pPr>
    <w:rPr>
      <w:b/>
      <w:bCs/>
    </w:rPr>
  </w:style>
  <w:style w:type="paragraph" w:customStyle="1" w:styleId="10">
    <w:name w:val="Заголовок 10"/>
    <w:basedOn w:val="11"/>
    <w:next w:val="a0"/>
    <w:rsid w:val="00845BFA"/>
    <w:pPr>
      <w:numPr>
        <w:numId w:val="2"/>
      </w:numPr>
    </w:pPr>
    <w:rPr>
      <w:b/>
      <w:bCs/>
      <w:sz w:val="21"/>
      <w:szCs w:val="21"/>
    </w:rPr>
  </w:style>
  <w:style w:type="paragraph" w:customStyle="1" w:styleId="220">
    <w:name w:val="Основной текст с отступом 22"/>
    <w:basedOn w:val="a"/>
    <w:rsid w:val="00845BFA"/>
    <w:pPr>
      <w:spacing w:after="120" w:line="480" w:lineRule="auto"/>
      <w:ind w:left="283"/>
    </w:pPr>
  </w:style>
  <w:style w:type="paragraph" w:styleId="ac">
    <w:name w:val="header"/>
    <w:basedOn w:val="a"/>
    <w:rsid w:val="00845BFA"/>
    <w:pPr>
      <w:tabs>
        <w:tab w:val="center" w:pos="4677"/>
        <w:tab w:val="right" w:pos="9355"/>
      </w:tabs>
      <w:spacing w:line="100" w:lineRule="atLeast"/>
    </w:pPr>
    <w:rPr>
      <w:sz w:val="24"/>
      <w:szCs w:val="24"/>
    </w:rPr>
  </w:style>
  <w:style w:type="paragraph" w:customStyle="1" w:styleId="ConsPlusNonformat">
    <w:name w:val="ConsPlusNonformat"/>
    <w:rsid w:val="00845BFA"/>
    <w:pPr>
      <w:suppressAutoHyphens/>
      <w:spacing w:line="100" w:lineRule="atLeast"/>
    </w:pPr>
    <w:rPr>
      <w:rFonts w:ascii="Courier New" w:eastAsia="Lucida Sans Unicode" w:hAnsi="Courier New" w:cs="Calibri"/>
      <w:lang w:eastAsia="zh-CN" w:bidi="hi-IN"/>
    </w:rPr>
  </w:style>
  <w:style w:type="paragraph" w:customStyle="1" w:styleId="16">
    <w:name w:val="Абзац списка1"/>
    <w:basedOn w:val="a"/>
    <w:qFormat/>
    <w:rsid w:val="00845BFA"/>
    <w:pPr>
      <w:spacing w:after="200"/>
      <w:ind w:left="720"/>
    </w:pPr>
  </w:style>
  <w:style w:type="paragraph" w:customStyle="1" w:styleId="ConsPlusNormal">
    <w:name w:val="ConsPlusNorma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rsid w:val="00845BFA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0">
    <w:name w:val="ConsPlusNonformat"/>
    <w:rsid w:val="00845BFA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rsid w:val="00845BFA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ConsPlusCell0">
    <w:name w:val="ConsPlusCell"/>
    <w:qFormat/>
    <w:rsid w:val="00845BFA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7">
    <w:name w:val="Цитата1"/>
    <w:basedOn w:val="a"/>
    <w:rsid w:val="00845BFA"/>
    <w:pPr>
      <w:spacing w:after="283"/>
      <w:ind w:left="567" w:right="567"/>
    </w:pPr>
  </w:style>
  <w:style w:type="paragraph" w:customStyle="1" w:styleId="ConsPlusNormal0">
    <w:name w:val="ConsPlusNormal"/>
    <w:rsid w:val="00A30AB2"/>
    <w:pPr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footer"/>
    <w:basedOn w:val="a"/>
    <w:link w:val="ae"/>
    <w:uiPriority w:val="99"/>
    <w:unhideWhenUsed/>
    <w:rsid w:val="00A373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373F7"/>
    <w:rPr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8E61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8E61DC"/>
    <w:rPr>
      <w:rFonts w:ascii="Segoe UI" w:hAnsi="Segoe UI" w:cs="Segoe UI"/>
      <w:sz w:val="18"/>
      <w:szCs w:val="18"/>
      <w:lang w:eastAsia="zh-CN"/>
    </w:rPr>
  </w:style>
  <w:style w:type="paragraph" w:styleId="af1">
    <w:name w:val="List Paragraph"/>
    <w:basedOn w:val="a"/>
    <w:uiPriority w:val="34"/>
    <w:qFormat/>
    <w:rsid w:val="00D23DAE"/>
    <w:pPr>
      <w:ind w:left="720"/>
      <w:contextualSpacing/>
    </w:pPr>
  </w:style>
  <w:style w:type="character" w:customStyle="1" w:styleId="a5">
    <w:name w:val="Основной текст Знак"/>
    <w:basedOn w:val="a1"/>
    <w:link w:val="a0"/>
    <w:qFormat/>
    <w:rsid w:val="00560EC7"/>
    <w:rPr>
      <w:b/>
      <w:sz w:val="26"/>
      <w:lang w:eastAsia="zh-CN"/>
    </w:rPr>
  </w:style>
  <w:style w:type="character" w:styleId="af2">
    <w:name w:val="Strong"/>
    <w:basedOn w:val="a1"/>
    <w:uiPriority w:val="22"/>
    <w:qFormat/>
    <w:rsid w:val="002C4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5243-FC6E-42C1-84B9-97C0C50C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Торжка от 20.08.2013 N 234-р"О перечне муниципальных программ муниципального образования город Торжок"</vt:lpstr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Торжка от 20.08.2013 N 234-р"О перечне муниципальных программ муниципального образования город Торжок"</dc:title>
  <dc:creator>ConsultantPlus</dc:creator>
  <cp:lastModifiedBy>Специалист</cp:lastModifiedBy>
  <cp:revision>72</cp:revision>
  <cp:lastPrinted>2023-08-21T09:35:00Z</cp:lastPrinted>
  <dcterms:created xsi:type="dcterms:W3CDTF">2019-04-04T09:12:00Z</dcterms:created>
  <dcterms:modified xsi:type="dcterms:W3CDTF">2024-01-17T05:49:00Z</dcterms:modified>
</cp:coreProperties>
</file>